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85" w:rsidRDefault="00C91B3A" w:rsidP="00C91B3A">
      <w:pPr>
        <w:shd w:val="clear" w:color="auto" w:fill="FFFFFF"/>
        <w:ind w:left="0" w:hanging="2"/>
        <w:jc w:val="left"/>
        <w:rPr>
          <w:rFonts w:ascii="Simplified Arabic" w:eastAsia="Simplified Arabic" w:hAnsi="Simplified Arabic" w:cs="Simplified Arabic"/>
          <w:sz w:val="44"/>
          <w:szCs w:val="44"/>
          <w:lang w:bidi="ar-IQ"/>
        </w:rPr>
      </w:pPr>
      <w:r>
        <w:rPr>
          <w:noProof/>
        </w:rPr>
        <w:drawing>
          <wp:anchor distT="0" distB="0" distL="114300" distR="114300" simplePos="0" relativeHeight="251658240" behindDoc="0" locked="0" layoutInCell="1" hidden="0" allowOverlap="1" wp14:anchorId="6DFFEA1D" wp14:editId="0DC55978">
            <wp:simplePos x="0" y="0"/>
            <wp:positionH relativeFrom="column">
              <wp:posOffset>4926965</wp:posOffset>
            </wp:positionH>
            <wp:positionV relativeFrom="paragraph">
              <wp:posOffset>346075</wp:posOffset>
            </wp:positionV>
            <wp:extent cx="1551940" cy="1551940"/>
            <wp:effectExtent l="57150" t="57150" r="48260" b="4826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p>
    <w:p w:rsidR="007E3B85" w:rsidRDefault="007E3B85" w:rsidP="00C91B3A">
      <w:pPr>
        <w:ind w:left="0" w:hanging="2"/>
      </w:pPr>
    </w:p>
    <w:p w:rsidR="007E3B85" w:rsidRPr="00930703" w:rsidRDefault="007E3B85" w:rsidP="00930703">
      <w:pPr>
        <w:ind w:left="1" w:hanging="3"/>
        <w:rPr>
          <w:rFonts w:ascii="Shonar Bangla" w:hAnsi="Shonar Bangla" w:cs="Shonar Bangla"/>
          <w:sz w:val="32"/>
          <w:szCs w:val="32"/>
          <w:lang w:bidi="ar-IQ"/>
        </w:rPr>
      </w:pPr>
    </w:p>
    <w:p w:rsidR="00C91B3A" w:rsidRPr="00930703" w:rsidRDefault="00C91B3A" w:rsidP="00930703">
      <w:pPr>
        <w:ind w:left="1" w:hanging="3"/>
        <w:rPr>
          <w:rFonts w:ascii="Shonar Bangla" w:hAnsi="Shonar Bangla" w:cs="Shonar Bangla"/>
          <w:sz w:val="32"/>
          <w:szCs w:val="32"/>
          <w:lang w:bidi="ar-IQ"/>
        </w:rPr>
      </w:pPr>
      <w:r w:rsidRPr="00930703">
        <w:rPr>
          <w:rFonts w:ascii="Shonar Bangla" w:hAnsi="Shonar Bangla" w:cs="Shonar Bangla"/>
          <w:sz w:val="32"/>
          <w:szCs w:val="32"/>
          <w:lang w:bidi="ar-IQ"/>
        </w:rPr>
        <w:t>Ministry of Higher Education and Scientific Research</w:t>
      </w:r>
    </w:p>
    <w:p w:rsidR="00C91B3A" w:rsidRPr="00930703" w:rsidRDefault="00C91B3A" w:rsidP="00930703">
      <w:pPr>
        <w:ind w:left="1" w:hanging="3"/>
        <w:rPr>
          <w:rFonts w:ascii="Shonar Bangla" w:hAnsi="Shonar Bangla" w:cs="Shonar Bangla"/>
          <w:sz w:val="32"/>
          <w:szCs w:val="32"/>
          <w:lang w:bidi="ar-IQ"/>
        </w:rPr>
      </w:pPr>
      <w:r w:rsidRPr="00930703">
        <w:rPr>
          <w:rFonts w:ascii="Shonar Bangla" w:hAnsi="Shonar Bangla" w:cs="Shonar Bangla"/>
          <w:sz w:val="32"/>
          <w:szCs w:val="32"/>
          <w:lang w:bidi="ar-IQ"/>
        </w:rPr>
        <w:t>Scientific supervision and evaluation device</w:t>
      </w:r>
    </w:p>
    <w:p w:rsidR="00C91B3A" w:rsidRPr="00930703" w:rsidRDefault="00C91B3A" w:rsidP="00930703">
      <w:pPr>
        <w:ind w:left="1" w:hanging="3"/>
        <w:rPr>
          <w:rFonts w:ascii="Shonar Bangla" w:hAnsi="Shonar Bangla" w:cs="Shonar Bangla"/>
          <w:sz w:val="32"/>
          <w:szCs w:val="32"/>
          <w:lang w:bidi="ar-IQ"/>
        </w:rPr>
      </w:pPr>
      <w:r w:rsidRPr="00930703">
        <w:rPr>
          <w:rFonts w:ascii="Shonar Bangla" w:hAnsi="Shonar Bangla" w:cs="Shonar Bangla"/>
          <w:sz w:val="32"/>
          <w:szCs w:val="32"/>
          <w:lang w:bidi="ar-IQ"/>
        </w:rPr>
        <w:t>Department of Quality Assurance and Academic Accreditation</w:t>
      </w:r>
    </w:p>
    <w:p w:rsidR="007E3B85" w:rsidRPr="00930703" w:rsidRDefault="00C91B3A" w:rsidP="00930703">
      <w:pPr>
        <w:ind w:left="1" w:hanging="3"/>
        <w:rPr>
          <w:rFonts w:ascii="Shonar Bangla" w:hAnsi="Shonar Bangla" w:cs="Shonar Bangla"/>
          <w:sz w:val="32"/>
          <w:szCs w:val="32"/>
          <w:lang w:bidi="ar-IQ"/>
        </w:rPr>
      </w:pPr>
      <w:r w:rsidRPr="00930703">
        <w:rPr>
          <w:rFonts w:ascii="Shonar Bangla" w:hAnsi="Shonar Bangla" w:cs="Shonar Bangla"/>
          <w:sz w:val="32"/>
          <w:szCs w:val="32"/>
          <w:lang w:bidi="ar-IQ"/>
        </w:rPr>
        <w:t>Accreditation Department</w:t>
      </w:r>
    </w:p>
    <w:p w:rsidR="007E3B85" w:rsidRDefault="007E3B85" w:rsidP="00C91B3A">
      <w:pPr>
        <w:tabs>
          <w:tab w:val="left" w:pos="4563"/>
        </w:tabs>
        <w:ind w:left="3" w:hanging="5"/>
        <w:jc w:val="left"/>
        <w:rPr>
          <w:rFonts w:ascii="Simplified Arabic" w:eastAsia="Simplified Arabic" w:hAnsi="Simplified Arabic" w:cs="Simplified Arabic"/>
          <w:sz w:val="52"/>
          <w:szCs w:val="52"/>
        </w:rPr>
      </w:pPr>
    </w:p>
    <w:p w:rsidR="007E3B85" w:rsidRDefault="00D8515C" w:rsidP="00C91B3A">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4F14FC26" wp14:editId="731A262D">
                <wp:simplePos x="0" y="0"/>
                <wp:positionH relativeFrom="column">
                  <wp:posOffset>584200</wp:posOffset>
                </wp:positionH>
                <wp:positionV relativeFrom="paragraph">
                  <wp:posOffset>850900</wp:posOffset>
                </wp:positionV>
                <wp:extent cx="4588510" cy="2233930"/>
                <wp:effectExtent l="0" t="0" r="0" b="0"/>
                <wp:wrapNone/>
                <wp:docPr id="2" name="مستطيل مستدير الزوايا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E3B85" w:rsidRPr="00C91B3A" w:rsidRDefault="00C91B3A" w:rsidP="00C91B3A">
                            <w:pPr>
                              <w:spacing w:line="240" w:lineRule="auto"/>
                              <w:ind w:left="5" w:hanging="7"/>
                              <w:jc w:val="center"/>
                              <w:rPr>
                                <w:rFonts w:cs="Kufi Outline Shaded"/>
                                <w:sz w:val="72"/>
                                <w:szCs w:val="72"/>
                              </w:rPr>
                            </w:pPr>
                            <w:r w:rsidRPr="00C91B3A">
                              <w:rPr>
                                <w:rFonts w:cs="Kufi Outline Shaded"/>
                                <w:sz w:val="72"/>
                                <w:szCs w:val="72"/>
                              </w:rPr>
                              <w:t>Academic program and course description guide</w:t>
                            </w:r>
                          </w:p>
                        </w:txbxContent>
                      </wps:txbx>
                      <wps:bodyPr spcFirstLastPara="1" wrap="square" lIns="91425" tIns="45700" rIns="91425" bIns="45700" anchor="t" anchorCtr="0">
                        <a:noAutofit/>
                      </wps:bodyPr>
                    </wps:wsp>
                  </a:graphicData>
                </a:graphic>
              </wp:anchor>
            </w:drawing>
          </mc:Choice>
          <mc:Fallback>
            <w:pict>
              <v:roundrect id="مستطيل مستدير الزوايا 2" o:spid="_x0000_s1026"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" fillcolor="#5b9bd5" strokecolor="#f2f2f2" strokeweight="3pt">
                <v:stroke startarrowwidth="narrow" startarrowlength="short" endarrowwidth="narrow" endarrowlength="short" joinstyle="miter"/>
                <v:textbox inset="2.53958mm,1.2694mm,2.53958mm,1.2694mm">
                  <w:txbxContent>
                    <w:p w:rsidR="007E3B85" w:rsidRPr="00C91B3A" w:rsidRDefault="00C91B3A" w:rsidP="00C91B3A">
                      <w:pPr>
                        <w:spacing w:line="240" w:lineRule="auto"/>
                        <w:ind w:left="5" w:hanging="7"/>
                        <w:jc w:val="center"/>
                        <w:rPr>
                          <w:rFonts w:cs="Kufi Outline Shaded"/>
                          <w:sz w:val="72"/>
                          <w:szCs w:val="72"/>
                        </w:rPr>
                      </w:pPr>
                      <w:r w:rsidRPr="00C91B3A">
                        <w:rPr>
                          <w:rFonts w:cs="Kufi Outline Shaded"/>
                          <w:sz w:val="72"/>
                          <w:szCs w:val="72"/>
                        </w:rPr>
                        <w:t>Academic program and course description guide</w:t>
                      </w:r>
                    </w:p>
                  </w:txbxContent>
                </v:textbox>
              </v:roundrect>
            </w:pict>
          </mc:Fallback>
        </mc:AlternateContent>
      </w: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center"/>
        <w:rPr>
          <w:rFonts w:ascii="Simplified Arabic" w:eastAsia="Simplified Arabic" w:hAnsi="Simplified Arabic" w:cs="Simplified Arabic"/>
          <w:sz w:val="72"/>
          <w:szCs w:val="72"/>
        </w:rPr>
      </w:pPr>
    </w:p>
    <w:p w:rsidR="007E3B85" w:rsidRDefault="00D8515C">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rsidR="007E3B85" w:rsidRDefault="00D8515C">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the introduction:</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ind w:left="1" w:hanging="3"/>
        <w:jc w:val="center"/>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D8515C">
      <w:pPr>
        <w:shd w:val="clear" w:color="auto" w:fill="FFFFFF"/>
        <w:ind w:left="1" w:hanging="3"/>
        <w:jc w:val="left"/>
        <w:rPr>
          <w:sz w:val="32"/>
          <w:szCs w:val="32"/>
        </w:rPr>
      </w:pPr>
      <w:r>
        <w:rPr>
          <w:b/>
          <w:sz w:val="32"/>
          <w:szCs w:val="32"/>
          <w:rtl/>
        </w:rPr>
        <w:t>Concepts and terminology:</w:t>
      </w:r>
    </w:p>
    <w:p w:rsidR="007E3B85" w:rsidRDefault="007E3B85">
      <w:pPr>
        <w:shd w:val="clear" w:color="auto" w:fill="FFFFFF"/>
        <w:ind w:left="1" w:hanging="3"/>
        <w:jc w:val="left"/>
        <w:rPr>
          <w:sz w:val="32"/>
          <w:szCs w:val="32"/>
        </w:rPr>
      </w:pP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that the student is expected to achieve, demonstrating whether he has made the most of the available learning opportunities. It is derived from the program description.</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rsidR="00150AB6" w:rsidRDefault="00150AB6" w:rsidP="00150AB6">
      <w:pPr>
        <w:shd w:val="clear" w:color="auto" w:fill="FFFFFF"/>
        <w:ind w:leftChars="0" w:firstLineChars="0" w:firstLine="0"/>
        <w:jc w:val="both"/>
        <w:rPr>
          <w:rFonts w:ascii="Simplified Arabic" w:eastAsia="Simplified Arabic" w:hAnsi="Simplified Arabic" w:cs="Simplified Arabic"/>
          <w:sz w:val="28"/>
          <w:szCs w:val="28"/>
        </w:rPr>
      </w:pPr>
    </w:p>
    <w:p w:rsidR="007E3B85" w:rsidRDefault="007E3B85">
      <w:pPr>
        <w:shd w:val="clear" w:color="auto" w:fill="FFFFFF"/>
        <w:tabs>
          <w:tab w:val="left" w:pos="811"/>
        </w:tabs>
        <w:ind w:left="1" w:hanging="3"/>
        <w:jc w:val="both"/>
        <w:rPr>
          <w:rFonts w:ascii="Simplified Arabic" w:eastAsia="Simplified Arabic" w:hAnsi="Simplified Arabic" w:cs="Simplified Arabic"/>
          <w:sz w:val="28"/>
          <w:szCs w:val="28"/>
        </w:rPr>
      </w:pP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C9391F">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noProof/>
                <w:sz w:val="32"/>
                <w:szCs w:val="32"/>
              </w:rPr>
              <w:lastRenderedPageBreak/>
              <w:drawing>
                <wp:inline distT="0" distB="0" distL="0" distR="0">
                  <wp:extent cx="5981700" cy="5848350"/>
                  <wp:effectExtent l="0" t="0" r="0" b="0"/>
                  <wp:docPr id="5" name="صورة 5"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0" cy="5848350"/>
                          </a:xfrm>
                          <a:prstGeom prst="rect">
                            <a:avLst/>
                          </a:prstGeom>
                          <a:noFill/>
                          <a:ln>
                            <a:noFill/>
                          </a:ln>
                        </pic:spPr>
                      </pic:pic>
                    </a:graphicData>
                  </a:graphic>
                </wp:inline>
              </w:drawing>
            </w:r>
            <w:bookmarkStart w:id="0" w:name="_GoBack"/>
            <w:bookmarkEnd w:id="0"/>
            <w:r w:rsidR="00D8515C">
              <w:rPr>
                <w:rFonts w:ascii="Simplified Arabic" w:eastAsia="Simplified Arabic" w:hAnsi="Simplified Arabic" w:cs="Simplified Arabic"/>
                <w:b/>
                <w:sz w:val="28"/>
                <w:szCs w:val="28"/>
                <w:rtl/>
              </w:rPr>
              <w:t>See the program</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The philosophy of the Department of Arabic Calligraphy and Ornamentation </w:t>
            </w:r>
            <w:r w:rsidR="00E53AA9">
              <w:rPr>
                <w:rFonts w:ascii="Simplified Arabic" w:eastAsia="Simplified Arabic" w:hAnsi="Simplified Arabic" w:cs="Simplified Arabic" w:hint="cs"/>
                <w:b/>
                <w:color w:val="333333"/>
                <w:rtl/>
              </w:rPr>
              <w:t xml:space="preserve">is based </w:t>
            </w:r>
            <w:r w:rsidR="00E53AA9" w:rsidRPr="00E53AA9">
              <w:rPr>
                <w:rFonts w:ascii="Simplified Arabic" w:eastAsia="Simplified Arabic" w:hAnsi="Simplified Arabic" w:cs="Simplified Arabic"/>
                <w:b/>
                <w:color w:val="333333"/>
                <w:rtl/>
              </w:rPr>
              <w:t xml:space="preserve">on achieving communication between originality and modernity, communication with the living heritage of Islamic art that has not exhausted its aesthetic and applied dimensions, and communication with cultural developments that will strengthen the creative thought of the </w:t>
            </w:r>
            <w:proofErr w:type="spellStart"/>
            <w:r w:rsidR="00E53AA9" w:rsidRPr="00E53AA9">
              <w:rPr>
                <w:rFonts w:ascii="Simplified Arabic" w:eastAsia="Simplified Arabic" w:hAnsi="Simplified Arabic" w:cs="Simplified Arabic"/>
                <w:b/>
                <w:color w:val="333333"/>
                <w:rtl/>
              </w:rPr>
              <w:t>arts</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of</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Arabic</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calligraphy</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and</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decoration</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in</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addition</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to</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developing</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scientific</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capabilities</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by</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developing</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Students</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skills</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in</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this</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field</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are</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enriched</w:t>
            </w:r>
            <w:proofErr w:type="spellEnd"/>
            <w:r w:rsidR="00E53AA9" w:rsidRPr="00E53AA9">
              <w:rPr>
                <w:rFonts w:ascii="Simplified Arabic" w:eastAsia="Simplified Arabic" w:hAnsi="Simplified Arabic" w:cs="Simplified Arabic"/>
                <w:b/>
                <w:color w:val="333333"/>
                <w:rtl/>
              </w:rPr>
              <w:t xml:space="preserve"> , </w:t>
            </w:r>
            <w:proofErr w:type="spellStart"/>
            <w:r w:rsidR="00E53AA9" w:rsidRPr="00E53AA9">
              <w:rPr>
                <w:rFonts w:ascii="Simplified Arabic" w:eastAsia="Simplified Arabic" w:hAnsi="Simplified Arabic" w:cs="Simplified Arabic"/>
                <w:b/>
                <w:color w:val="333333"/>
                <w:rtl/>
              </w:rPr>
              <w:t>through</w:t>
            </w:r>
            <w:proofErr w:type="spellEnd"/>
            <w:r w:rsidR="00E53AA9" w:rsidRPr="00E53AA9">
              <w:rPr>
                <w:rFonts w:ascii="Simplified Arabic" w:eastAsia="Simplified Arabic" w:hAnsi="Simplified Arabic" w:cs="Simplified Arabic"/>
                <w:b/>
                <w:color w:val="333333"/>
                <w:rtl/>
              </w:rPr>
              <w:t xml:space="preserve"> </w:t>
            </w:r>
            <w:proofErr w:type="spellStart"/>
            <w:r w:rsidR="00E53AA9" w:rsidRPr="00E53AA9">
              <w:rPr>
                <w:rFonts w:ascii="Simplified Arabic" w:eastAsia="Simplified Arabic" w:hAnsi="Simplified Arabic" w:cs="Simplified Arabic"/>
                <w:b/>
                <w:color w:val="333333"/>
                <w:rtl/>
              </w:rPr>
              <w:t>the</w:t>
            </w:r>
            <w:proofErr w:type="spellEnd"/>
            <w:r w:rsidR="00E53AA9" w:rsidRPr="00E53AA9">
              <w:rPr>
                <w:rFonts w:ascii="Simplified Arabic" w:eastAsia="Simplified Arabic" w:hAnsi="Simplified Arabic" w:cs="Simplified Arabic"/>
                <w:b/>
                <w:color w:val="333333"/>
                <w:rtl/>
              </w:rPr>
              <w:t xml:space="preserve"> breadth of the educational and aesthetic experience and its openness to its counterparts in other universities in the world.</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 xml:space="preserve">Working to prepare and graduate leading scientific and leadership competencies in languages, sciences and </w:t>
            </w:r>
            <w:r>
              <w:rPr>
                <w:rFonts w:ascii="Simplified Arabic" w:eastAsia="Simplified Arabic" w:hAnsi="Simplified Arabic" w:cs="Simplified Arabic"/>
                <w:b/>
                <w:color w:val="333333"/>
                <w:rtl/>
              </w:rPr>
              <w:lastRenderedPageBreak/>
              <w:t>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trPr>
          <w:jc w:val="right"/>
        </w:trPr>
        <w:tc>
          <w:tcPr>
            <w:tcW w:w="9642" w:type="dxa"/>
          </w:tcPr>
          <w:p w:rsidR="00E53AA9" w:rsidRPr="00E53AA9" w:rsidRDefault="00E53AA9" w:rsidP="00E53AA9">
            <w:pPr>
              <w:shd w:val="clear" w:color="auto" w:fill="FFFFFF"/>
              <w:suppressAutoHyphens w:val="0"/>
              <w:spacing w:line="240" w:lineRule="auto"/>
              <w:ind w:leftChars="0" w:firstLineChars="0" w:hanging="2"/>
              <w:textDirection w:val="lrTb"/>
              <w:textAlignment w:val="auto"/>
              <w:outlineLvl w:val="9"/>
              <w:rPr>
                <w:color w:val="000000"/>
                <w:position w:val="0"/>
                <w:sz w:val="23"/>
                <w:szCs w:val="23"/>
              </w:rPr>
            </w:pPr>
            <w:r>
              <w:rPr>
                <w:rFonts w:hint="cs"/>
                <w:b/>
                <w:bCs/>
                <w:color w:val="000000"/>
                <w:position w:val="0"/>
                <w:sz w:val="21"/>
                <w:szCs w:val="21"/>
                <w:bdr w:val="none" w:sz="0" w:space="0" w:color="auto" w:frame="1"/>
                <w:rtl/>
              </w:rPr>
              <w:t xml:space="preserve">1- </w:t>
            </w:r>
            <w:r w:rsidRPr="00E53AA9">
              <w:rPr>
                <w:color w:val="000000"/>
                <w:position w:val="0"/>
                <w:sz w:val="21"/>
                <w:szCs w:val="21"/>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jc w:val="center"/>
              <w:textDirection w:val="lrTb"/>
              <w:textAlignment w:val="auto"/>
              <w:outlineLvl w:val="9"/>
              <w:rPr>
                <w:color w:val="000000"/>
                <w:position w:val="0"/>
                <w:sz w:val="23"/>
                <w:szCs w:val="23"/>
              </w:rPr>
            </w:pPr>
            <w:r w:rsidRPr="00E53AA9">
              <w:rPr>
                <w:color w:val="000000"/>
                <w:position w:val="0"/>
                <w:sz w:val="21"/>
                <w:szCs w:val="21"/>
                <w:bdr w:val="none" w:sz="0" w:space="0" w:color="auto" w:frame="1"/>
              </w:rPr>
              <w:t xml:space="preserve">. </w:t>
            </w:r>
            <w:r>
              <w:rPr>
                <w:rFonts w:hint="cs"/>
                <w:color w:val="000000"/>
                <w:position w:val="0"/>
                <w:sz w:val="21"/>
                <w:szCs w:val="21"/>
                <w:bdr w:val="none" w:sz="0" w:space="0" w:color="auto" w:frame="1"/>
                <w:rtl/>
              </w:rPr>
              <w:t xml:space="preserve">2- </w:t>
            </w:r>
            <w:r w:rsidRPr="00E53AA9">
              <w:rPr>
                <w:color w:val="000000"/>
                <w:position w:val="0"/>
                <w:sz w:val="21"/>
                <w:szCs w:val="21"/>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3- </w:t>
            </w:r>
            <w:r w:rsidRPr="00E53AA9">
              <w:rPr>
                <w:color w:val="000000"/>
                <w:position w:val="0"/>
                <w:sz w:val="21"/>
                <w:szCs w:val="21"/>
                <w:bdr w:val="none" w:sz="0" w:space="0" w:color="auto" w:frame="1"/>
                <w:rtl/>
              </w:rPr>
              <w:t xml:space="preserve">Preparing the appropriate university-academic environment and climate </w:t>
            </w:r>
            <w:proofErr w:type="spellStart"/>
            <w:r w:rsidRPr="00E53AA9">
              <w:rPr>
                <w:color w:val="000000"/>
                <w:position w:val="0"/>
                <w:sz w:val="21"/>
                <w:szCs w:val="21"/>
                <w:bdr w:val="none" w:sz="0" w:space="0" w:color="auto" w:frame="1"/>
                <w:rtl/>
              </w:rPr>
              <w:t>for</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students</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to</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absorb</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the</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cognitive</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skillful</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and</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emotional</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aspects</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of</w:t>
            </w:r>
            <w:proofErr w:type="spellEnd"/>
            <w:r w:rsidRPr="00E53AA9">
              <w:rPr>
                <w:color w:val="000000"/>
                <w:position w:val="0"/>
                <w:sz w:val="21"/>
                <w:szCs w:val="21"/>
                <w:bdr w:val="none" w:sz="0" w:space="0" w:color="auto" w:frame="1"/>
                <w:rtl/>
              </w:rPr>
              <w:t xml:space="preserve"> the arts of </w:t>
            </w:r>
            <w:proofErr w:type="spellStart"/>
            <w:r w:rsidRPr="00E53AA9">
              <w:rPr>
                <w:color w:val="000000"/>
                <w:position w:val="0"/>
                <w:sz w:val="21"/>
                <w:szCs w:val="21"/>
                <w:bdr w:val="none" w:sz="0" w:space="0" w:color="auto" w:frame="1"/>
                <w:rtl/>
              </w:rPr>
              <w:t>Arabic</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calligraphy</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and</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decoration</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through</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curricular</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and</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extra-curricular</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activities</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and</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applied</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research</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studies</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that</w:t>
            </w:r>
            <w:proofErr w:type="spellEnd"/>
            <w:r w:rsidRPr="00E53AA9">
              <w:rPr>
                <w:color w:val="000000"/>
                <w:position w:val="0"/>
                <w:sz w:val="21"/>
                <w:szCs w:val="21"/>
                <w:bdr w:val="none" w:sz="0" w:space="0" w:color="auto" w:frame="1"/>
                <w:rtl/>
              </w:rPr>
              <w:t xml:space="preserve"> </w:t>
            </w:r>
            <w:proofErr w:type="spellStart"/>
            <w:r w:rsidRPr="00E53AA9">
              <w:rPr>
                <w:color w:val="000000"/>
                <w:position w:val="0"/>
                <w:sz w:val="21"/>
                <w:szCs w:val="21"/>
                <w:bdr w:val="none" w:sz="0" w:space="0" w:color="auto" w:frame="1"/>
                <w:rtl/>
              </w:rPr>
              <w:t>highlight</w:t>
            </w:r>
            <w:proofErr w:type="spellEnd"/>
            <w:r w:rsidRPr="00E53AA9">
              <w:rPr>
                <w:color w:val="000000"/>
                <w:position w:val="0"/>
                <w:sz w:val="21"/>
                <w:szCs w:val="21"/>
                <w:bdr w:val="none" w:sz="0" w:space="0" w:color="auto" w:frame="1"/>
                <w:rtl/>
              </w:rPr>
              <w:t xml:space="preserve"> the Arab heritage and embody the human meanings that the fine arts carry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4- </w:t>
            </w:r>
            <w:r w:rsidRPr="00E53AA9">
              <w:rPr>
                <w:color w:val="000000"/>
                <w:position w:val="0"/>
                <w:sz w:val="21"/>
                <w:szCs w:val="21"/>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5- </w:t>
            </w:r>
            <w:r w:rsidRPr="00E53AA9">
              <w:rPr>
                <w:color w:val="000000"/>
                <w:position w:val="0"/>
                <w:sz w:val="21"/>
                <w:szCs w:val="21"/>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E53AA9">
              <w:rPr>
                <w:b/>
                <w:bCs/>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hanging="2"/>
              <w:jc w:val="both"/>
              <w:textDirection w:val="lrTb"/>
              <w:textAlignment w:val="auto"/>
              <w:outlineLvl w:val="9"/>
              <w:rPr>
                <w:color w:val="000000"/>
                <w:position w:val="0"/>
                <w:sz w:val="23"/>
                <w:szCs w:val="23"/>
              </w:rPr>
            </w:pPr>
            <w:r w:rsidRPr="00E53AA9">
              <w:rPr>
                <w:color w:val="000000"/>
                <w:position w:val="0"/>
                <w:sz w:val="23"/>
                <w:szCs w:val="23"/>
              </w:rPr>
              <w:t> </w:t>
            </w:r>
          </w:p>
          <w:p w:rsidR="007E3B85" w:rsidRPr="00E53AA9" w:rsidRDefault="007E3B85">
            <w:pPr>
              <w:shd w:val="clear" w:color="auto" w:fill="FFFFFF"/>
              <w:spacing w:after="300"/>
              <w:ind w:left="0" w:hanging="2"/>
              <w:rPr>
                <w:rFonts w:ascii="Simplified Arabic" w:eastAsia="Simplified Arabic" w:hAnsi="Simplified Arabic" w:cs="Simplified Arabic"/>
                <w:b/>
                <w:color w:val="333333"/>
                <w:lang w:bidi="ar-IQ"/>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lastRenderedPageBreak/>
              <w:t>Enterprise requirements</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trPr>
          <w:jc w:val="right"/>
        </w:trPr>
        <w:tc>
          <w:tcPr>
            <w:tcW w:w="2159"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trPr>
          <w:jc w:val="right"/>
        </w:trPr>
        <w:tc>
          <w:tcPr>
            <w:tcW w:w="2159" w:type="dxa"/>
            <w:shd w:val="clear" w:color="auto" w:fill="auto"/>
          </w:tcPr>
          <w:p w:rsidR="007E3B85" w:rsidRDefault="00B55417" w:rsidP="00496413">
            <w:pPr>
              <w:ind w:left="0" w:hanging="2"/>
              <w:jc w:val="center"/>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lang w:bidi="ar-IQ"/>
              </w:rPr>
              <w:t>First grade</w:t>
            </w:r>
          </w:p>
        </w:tc>
        <w:tc>
          <w:tcPr>
            <w:tcW w:w="1890" w:type="dxa"/>
            <w:shd w:val="clear" w:color="auto" w:fill="auto"/>
          </w:tcPr>
          <w:p w:rsidR="007E3B85" w:rsidRDefault="0084533F" w:rsidP="00496413">
            <w:pPr>
              <w:ind w:left="0" w:hanging="2"/>
              <w:jc w:val="center"/>
              <w:textDirection w:val="lrTb"/>
              <w:rPr>
                <w:rFonts w:ascii="Simplified Arabic" w:eastAsia="Simplified Arabic" w:hAnsi="Simplified Arabic" w:cs="Simplified Arabic"/>
                <w:sz w:val="22"/>
                <w:szCs w:val="22"/>
                <w:rtl/>
                <w:lang w:bidi="ar-IQ"/>
              </w:rPr>
            </w:pPr>
            <w:r w:rsidRPr="0084533F">
              <w:rPr>
                <w:rFonts w:ascii="Simplified Arabic" w:eastAsia="Simplified Arabic" w:hAnsi="Simplified Arabic" w:cs="Simplified Arabic"/>
                <w:sz w:val="22"/>
                <w:szCs w:val="22"/>
                <w:lang w:bidi="ar-IQ"/>
              </w:rPr>
              <w:t>G1-7</w:t>
            </w:r>
          </w:p>
        </w:tc>
        <w:tc>
          <w:tcPr>
            <w:tcW w:w="2160" w:type="dxa"/>
            <w:shd w:val="clear" w:color="auto" w:fill="auto"/>
          </w:tcPr>
          <w:p w:rsidR="007E3B85" w:rsidRDefault="009D2453" w:rsidP="00496413">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Engineering Drawing</w:t>
            </w:r>
          </w:p>
        </w:tc>
        <w:tc>
          <w:tcPr>
            <w:tcW w:w="990" w:type="dxa"/>
            <w:shd w:val="clear" w:color="auto" w:fill="FFFFFF"/>
          </w:tcPr>
          <w:p w:rsidR="007E3B85" w:rsidRDefault="009D2453" w:rsidP="0049641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c>
          <w:tcPr>
            <w:tcW w:w="2430" w:type="dxa"/>
            <w:shd w:val="clear" w:color="auto" w:fill="FFFFFF"/>
          </w:tcPr>
          <w:p w:rsidR="007E3B85" w:rsidRDefault="009D2453" w:rsidP="00496413">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1</w:t>
            </w: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lang w:bidi="ar-IQ"/>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7E3B85">
        <w:trPr>
          <w:jc w:val="right"/>
        </w:trPr>
        <w:tc>
          <w:tcPr>
            <w:tcW w:w="9615" w:type="dxa"/>
            <w:gridSpan w:val="2"/>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trPr>
          <w:jc w:val="right"/>
        </w:trPr>
        <w:tc>
          <w:tcPr>
            <w:tcW w:w="3615" w:type="dxa"/>
          </w:tcPr>
          <w:p w:rsidR="007E3B85" w:rsidRDefault="009D2453" w:rsidP="009D2453">
            <w:pPr>
              <w:spacing w:line="276" w:lineRule="auto"/>
              <w:ind w:left="1" w:right="620" w:hanging="3"/>
              <w:jc w:val="both"/>
              <w:rPr>
                <w:rFonts w:ascii="Sakkal Majalla" w:eastAsia="Sakkal Majalla" w:hAnsi="Sakkal Majalla" w:cs="Sakkal Majalla"/>
                <w:sz w:val="22"/>
                <w:szCs w:val="22"/>
              </w:rPr>
            </w:pPr>
            <w:r w:rsidRPr="00213FE9">
              <w:rPr>
                <w:rFonts w:hint="cs"/>
                <w:sz w:val="28"/>
                <w:szCs w:val="28"/>
                <w:rtl/>
                <w:lang w:bidi="ar-IQ"/>
              </w:rPr>
              <w:t>Cognitive goals</w:t>
            </w:r>
          </w:p>
        </w:tc>
        <w:tc>
          <w:tcPr>
            <w:tcW w:w="6000" w:type="dxa"/>
          </w:tcPr>
          <w:p w:rsidR="00AD087C" w:rsidRDefault="00AD087C" w:rsidP="00AD087C">
            <w:pPr>
              <w:autoSpaceDE w:val="0"/>
              <w:autoSpaceDN w:val="0"/>
              <w:adjustRightInd w:val="0"/>
              <w:ind w:left="1" w:hanging="3"/>
              <w:jc w:val="lowKashida"/>
              <w:rPr>
                <w:sz w:val="28"/>
                <w:szCs w:val="28"/>
                <w:lang w:bidi="ar-IQ"/>
              </w:rPr>
            </w:pPr>
            <w:r>
              <w:rPr>
                <w:rFonts w:hint="cs"/>
                <w:sz w:val="28"/>
                <w:szCs w:val="28"/>
                <w:rtl/>
                <w:lang w:bidi="ar-IQ"/>
              </w:rPr>
              <w:t>A - To be able to do the following at the end of the chapter</w:t>
            </w:r>
          </w:p>
          <w:p w:rsidR="00AD087C" w:rsidRDefault="00496413" w:rsidP="00AD087C">
            <w:pPr>
              <w:autoSpaceDE w:val="0"/>
              <w:autoSpaceDN w:val="0"/>
              <w:adjustRightInd w:val="0"/>
              <w:ind w:left="1" w:hanging="3"/>
              <w:jc w:val="lowKashida"/>
              <w:rPr>
                <w:sz w:val="28"/>
                <w:szCs w:val="28"/>
                <w:lang w:bidi="ar-IQ"/>
              </w:rPr>
            </w:pPr>
            <w:r>
              <w:rPr>
                <w:rFonts w:hint="cs"/>
                <w:sz w:val="28"/>
                <w:szCs w:val="28"/>
                <w:rtl/>
                <w:lang w:bidi="ar-IQ"/>
              </w:rPr>
              <w:t>2- Knowledge and understanding of academic topics.</w:t>
            </w:r>
          </w:p>
          <w:p w:rsidR="00AD087C" w:rsidRDefault="00496413" w:rsidP="00AD087C">
            <w:pPr>
              <w:autoSpaceDE w:val="0"/>
              <w:autoSpaceDN w:val="0"/>
              <w:adjustRightInd w:val="0"/>
              <w:ind w:left="1" w:hanging="3"/>
              <w:jc w:val="lowKashida"/>
              <w:rPr>
                <w:sz w:val="28"/>
                <w:szCs w:val="28"/>
                <w:rtl/>
                <w:lang w:bidi="ar-IQ"/>
              </w:rPr>
            </w:pPr>
            <w:r>
              <w:rPr>
                <w:rFonts w:hint="cs"/>
                <w:sz w:val="28"/>
                <w:szCs w:val="28"/>
                <w:rtl/>
                <w:lang w:bidi="ar-IQ"/>
              </w:rPr>
              <w:t>3- Possessing clarity in the cognitive aspect to reach a high degree of sober scientific awareness.</w:t>
            </w:r>
          </w:p>
          <w:p w:rsidR="007E3B85" w:rsidRDefault="00496413" w:rsidP="00AD087C">
            <w:pPr>
              <w:ind w:left="1" w:hanging="3"/>
              <w:jc w:val="lowKashida"/>
              <w:rPr>
                <w:rFonts w:ascii="Simplified Arabic" w:eastAsia="Simplified Arabic" w:hAnsi="Simplified Arabic" w:cs="Simplified Arabic"/>
                <w:sz w:val="22"/>
                <w:szCs w:val="22"/>
              </w:rPr>
            </w:pPr>
            <w:r>
              <w:rPr>
                <w:sz w:val="28"/>
                <w:szCs w:val="28"/>
                <w:rtl/>
                <w:lang w:bidi="ar-IQ"/>
              </w:rPr>
              <w:t>4- The student will acquire practical skills that will qualify him to perform the applied aspect of engineering drawing.</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Skills</w:t>
            </w:r>
          </w:p>
        </w:tc>
      </w:tr>
      <w:tr w:rsidR="007E3B85">
        <w:trPr>
          <w:jc w:val="right"/>
        </w:trPr>
        <w:tc>
          <w:tcPr>
            <w:tcW w:w="3615" w:type="dxa"/>
          </w:tcPr>
          <w:p w:rsidR="007E3B85" w:rsidRDefault="009D2453">
            <w:pPr>
              <w:ind w:left="1" w:hanging="3"/>
              <w:jc w:val="left"/>
              <w:rPr>
                <w:rFonts w:ascii="Simplified Arabic" w:eastAsia="Simplified Arabic" w:hAnsi="Simplified Arabic" w:cs="Simplified Arabic"/>
              </w:rPr>
            </w:pPr>
            <w:r w:rsidRPr="009844C1">
              <w:rPr>
                <w:sz w:val="28"/>
                <w:szCs w:val="28"/>
                <w:rtl/>
                <w:lang w:bidi="ar-IQ"/>
              </w:rPr>
              <w:t xml:space="preserve">B </w:t>
            </w:r>
            <w:r w:rsidRPr="009844C1">
              <w:rPr>
                <w:rFonts w:hint="cs"/>
                <w:sz w:val="28"/>
                <w:szCs w:val="28"/>
                <w:rtl/>
                <w:lang w:bidi="ar-IQ"/>
              </w:rPr>
              <w:t xml:space="preserve">- </w:t>
            </w:r>
            <w:proofErr w:type="spellStart"/>
            <w:r w:rsidRPr="009844C1">
              <w:rPr>
                <w:rFonts w:hint="cs"/>
                <w:sz w:val="28"/>
                <w:szCs w:val="28"/>
                <w:rtl/>
                <w:lang w:bidi="ar-IQ"/>
              </w:rPr>
              <w:t>Skills</w:t>
            </w:r>
            <w:proofErr w:type="spellEnd"/>
            <w:r w:rsidRPr="009844C1">
              <w:rPr>
                <w:rFonts w:hint="cs"/>
                <w:sz w:val="28"/>
                <w:szCs w:val="28"/>
                <w:rtl/>
                <w:lang w:bidi="ar-IQ"/>
              </w:rPr>
              <w:t xml:space="preserve"> </w:t>
            </w:r>
            <w:proofErr w:type="spellStart"/>
            <w:r w:rsidRPr="009844C1">
              <w:rPr>
                <w:rFonts w:hint="cs"/>
                <w:sz w:val="28"/>
                <w:szCs w:val="28"/>
                <w:rtl/>
                <w:lang w:bidi="ar-IQ"/>
              </w:rPr>
              <w:t>objectives</w:t>
            </w:r>
            <w:proofErr w:type="spellEnd"/>
            <w:r w:rsidRPr="009844C1">
              <w:rPr>
                <w:rFonts w:hint="cs"/>
                <w:sz w:val="28"/>
                <w:szCs w:val="28"/>
                <w:rtl/>
                <w:lang w:bidi="ar-IQ"/>
              </w:rPr>
              <w:t xml:space="preserve"> </w:t>
            </w:r>
            <w:proofErr w:type="spellStart"/>
            <w:r w:rsidRPr="009844C1">
              <w:rPr>
                <w:rFonts w:hint="cs"/>
                <w:sz w:val="28"/>
                <w:szCs w:val="28"/>
                <w:rtl/>
                <w:lang w:bidi="ar-IQ"/>
              </w:rPr>
              <w:t>of</w:t>
            </w:r>
            <w:proofErr w:type="spellEnd"/>
            <w:r w:rsidRPr="009844C1">
              <w:rPr>
                <w:rFonts w:hint="cs"/>
                <w:sz w:val="28"/>
                <w:szCs w:val="28"/>
                <w:rtl/>
                <w:lang w:bidi="ar-IQ"/>
              </w:rPr>
              <w:t xml:space="preserve"> </w:t>
            </w:r>
            <w:proofErr w:type="spellStart"/>
            <w:r w:rsidRPr="009844C1">
              <w:rPr>
                <w:rFonts w:hint="cs"/>
                <w:sz w:val="28"/>
                <w:szCs w:val="28"/>
                <w:rtl/>
                <w:lang w:bidi="ar-IQ"/>
              </w:rPr>
              <w:t>the</w:t>
            </w:r>
            <w:proofErr w:type="spellEnd"/>
            <w:r w:rsidRPr="009844C1">
              <w:rPr>
                <w:rFonts w:hint="cs"/>
                <w:sz w:val="28"/>
                <w:szCs w:val="28"/>
                <w:rtl/>
                <w:lang w:bidi="ar-IQ"/>
              </w:rPr>
              <w:t xml:space="preserve"> </w:t>
            </w:r>
            <w:proofErr w:type="spellStart"/>
            <w:r w:rsidRPr="009844C1">
              <w:rPr>
                <w:rFonts w:hint="cs"/>
                <w:sz w:val="28"/>
                <w:szCs w:val="28"/>
                <w:rtl/>
                <w:lang w:bidi="ar-IQ"/>
              </w:rPr>
              <w:t>program</w:t>
            </w:r>
            <w:proofErr w:type="spellEnd"/>
            <w:r w:rsidRPr="009844C1">
              <w:rPr>
                <w:rFonts w:hint="cs"/>
                <w:sz w:val="28"/>
                <w:szCs w:val="28"/>
                <w:rtl/>
                <w:lang w:bidi="ar-IQ"/>
              </w:rPr>
              <w:t>:</w:t>
            </w:r>
          </w:p>
        </w:tc>
        <w:tc>
          <w:tcPr>
            <w:tcW w:w="6000" w:type="dxa"/>
          </w:tcPr>
          <w:p w:rsidR="00AD087C" w:rsidRPr="001C2854" w:rsidRDefault="00AD087C" w:rsidP="00AD087C">
            <w:pPr>
              <w:autoSpaceDE w:val="0"/>
              <w:autoSpaceDN w:val="0"/>
              <w:adjustRightInd w:val="0"/>
              <w:ind w:left="1" w:hanging="3"/>
              <w:jc w:val="lowKashida"/>
              <w:rPr>
                <w:sz w:val="28"/>
                <w:szCs w:val="28"/>
                <w:rtl/>
                <w:lang w:bidi="ar-IQ"/>
              </w:rPr>
            </w:pPr>
            <w:r w:rsidRPr="001C2854">
              <w:rPr>
                <w:sz w:val="28"/>
                <w:szCs w:val="28"/>
                <w:rtl/>
                <w:lang w:bidi="ar-IQ"/>
              </w:rPr>
              <w:t xml:space="preserve">1 </w:t>
            </w:r>
            <w:r w:rsidR="00496413">
              <w:rPr>
                <w:rFonts w:hint="cs"/>
                <w:sz w:val="28"/>
                <w:szCs w:val="28"/>
                <w:rtl/>
                <w:lang w:bidi="ar-IQ"/>
              </w:rPr>
              <w:t>- The student acquires the intellectual cognitive skills required to be achieved.</w:t>
            </w:r>
          </w:p>
          <w:p w:rsidR="00AD087C" w:rsidRPr="001C2854" w:rsidRDefault="00496413" w:rsidP="00AD087C">
            <w:pPr>
              <w:autoSpaceDE w:val="0"/>
              <w:autoSpaceDN w:val="0"/>
              <w:adjustRightInd w:val="0"/>
              <w:ind w:left="1" w:hanging="3"/>
              <w:jc w:val="lowKashida"/>
              <w:rPr>
                <w:sz w:val="28"/>
                <w:szCs w:val="28"/>
                <w:rtl/>
                <w:lang w:bidi="ar-IQ"/>
              </w:rPr>
            </w:pPr>
            <w:r>
              <w:rPr>
                <w:rFonts w:hint="cs"/>
                <w:sz w:val="28"/>
                <w:szCs w:val="28"/>
                <w:rtl/>
                <w:lang w:bidi="ar-IQ"/>
              </w:rPr>
              <w:t>2- The student acquires the practical skills required to be accomplished.</w:t>
            </w:r>
          </w:p>
          <w:p w:rsidR="00AD087C" w:rsidRPr="001C2854" w:rsidRDefault="00496413" w:rsidP="00AD087C">
            <w:pPr>
              <w:autoSpaceDE w:val="0"/>
              <w:autoSpaceDN w:val="0"/>
              <w:adjustRightInd w:val="0"/>
              <w:ind w:left="1" w:hanging="3"/>
              <w:jc w:val="lowKashida"/>
              <w:rPr>
                <w:sz w:val="28"/>
                <w:szCs w:val="28"/>
                <w:rtl/>
                <w:lang w:bidi="ar-IQ"/>
              </w:rPr>
            </w:pPr>
            <w:r>
              <w:rPr>
                <w:rFonts w:hint="cs"/>
                <w:sz w:val="28"/>
                <w:szCs w:val="28"/>
                <w:rtl/>
                <w:lang w:bidi="ar-IQ"/>
              </w:rPr>
              <w:t xml:space="preserve">3- The student acquires personal skills at the level </w:t>
            </w:r>
            <w:r>
              <w:rPr>
                <w:rFonts w:hint="cs"/>
                <w:sz w:val="28"/>
                <w:szCs w:val="28"/>
                <w:rtl/>
                <w:lang w:bidi="ar-IQ"/>
              </w:rPr>
              <w:lastRenderedPageBreak/>
              <w:t>of the method required to be accomplished.</w:t>
            </w:r>
          </w:p>
          <w:p w:rsidR="007E3B85" w:rsidRDefault="007E3B85" w:rsidP="00AD087C">
            <w:pPr>
              <w:ind w:left="0" w:hanging="2"/>
              <w:jc w:val="mediumKashida"/>
            </w:pPr>
          </w:p>
        </w:tc>
      </w:tr>
      <w:tr w:rsidR="007E3B85">
        <w:trPr>
          <w:jc w:val="right"/>
        </w:trPr>
        <w:tc>
          <w:tcPr>
            <w:tcW w:w="3615" w:type="dxa"/>
          </w:tcPr>
          <w:p w:rsidR="007E3B85" w:rsidRDefault="007E3B85">
            <w:pPr>
              <w:ind w:left="0" w:hanging="2"/>
              <w:jc w:val="left"/>
              <w:rPr>
                <w:rFonts w:ascii="Simplified Arabic" w:eastAsia="Simplified Arabic" w:hAnsi="Simplified Arabic" w:cs="Simplified Arabic"/>
                <w:sz w:val="22"/>
                <w:szCs w:val="22"/>
              </w:rPr>
            </w:pPr>
          </w:p>
        </w:tc>
        <w:tc>
          <w:tcPr>
            <w:tcW w:w="6000" w:type="dxa"/>
          </w:tcPr>
          <w:p w:rsidR="007E3B85" w:rsidRDefault="007E3B85">
            <w:pPr>
              <w:ind w:left="0" w:hanging="2"/>
              <w:jc w:val="left"/>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7E3B85">
        <w:trPr>
          <w:jc w:val="right"/>
        </w:trPr>
        <w:tc>
          <w:tcPr>
            <w:tcW w:w="3615" w:type="dxa"/>
          </w:tcPr>
          <w:p w:rsidR="007E3B85" w:rsidRDefault="00D8515C">
            <w:pPr>
              <w:ind w:left="1" w:hanging="3"/>
              <w:jc w:val="left"/>
              <w:rPr>
                <w:rFonts w:ascii="Simplified Arabic" w:eastAsia="Simplified Arabic" w:hAnsi="Simplified Arabic" w:cs="Simplified Arabic"/>
                <w:sz w:val="22"/>
                <w:szCs w:val="22"/>
              </w:rPr>
            </w:pPr>
            <w:r>
              <w:rPr>
                <w:sz w:val="28"/>
                <w:szCs w:val="28"/>
                <w:rtl/>
              </w:rPr>
              <w:t>Developing students’ abilities to share ideas</w:t>
            </w:r>
          </w:p>
        </w:tc>
        <w:tc>
          <w:tcPr>
            <w:tcW w:w="6000" w:type="dxa"/>
          </w:tcPr>
          <w:p w:rsidR="007E3B85" w:rsidRDefault="007E3B85">
            <w:pPr>
              <w:ind w:left="0" w:hanging="2"/>
              <w:jc w:val="left"/>
            </w:pPr>
          </w:p>
        </w:tc>
      </w:tr>
      <w:tr w:rsidR="007E3B85">
        <w:trPr>
          <w:jc w:val="right"/>
        </w:trPr>
        <w:tc>
          <w:tcPr>
            <w:tcW w:w="3615" w:type="dxa"/>
          </w:tcPr>
          <w:p w:rsidR="007E3B85" w:rsidRDefault="007E3B85">
            <w:pPr>
              <w:spacing w:line="276" w:lineRule="auto"/>
              <w:ind w:left="0" w:right="620" w:hanging="2"/>
              <w:jc w:val="both"/>
              <w:rPr>
                <w:sz w:val="18"/>
                <w:szCs w:val="18"/>
              </w:rPr>
            </w:pPr>
          </w:p>
        </w:tc>
        <w:tc>
          <w:tcPr>
            <w:tcW w:w="6000" w:type="dxa"/>
          </w:tcPr>
          <w:p w:rsidR="007E3B85" w:rsidRDefault="007E3B85">
            <w:pPr>
              <w:ind w:left="0" w:hanging="2"/>
              <w:jc w:val="left"/>
            </w:pP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lang w:bidi="ar-IQ"/>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trPr>
          <w:jc w:val="right"/>
        </w:trPr>
        <w:tc>
          <w:tcPr>
            <w:tcW w:w="9642" w:type="dxa"/>
          </w:tcPr>
          <w:p w:rsidR="00AD087C" w:rsidRPr="001C2854" w:rsidRDefault="00AD087C" w:rsidP="00AD087C">
            <w:pPr>
              <w:autoSpaceDE w:val="0"/>
              <w:autoSpaceDN w:val="0"/>
              <w:adjustRightInd w:val="0"/>
              <w:ind w:left="1" w:hanging="3"/>
              <w:jc w:val="mediumKashida"/>
              <w:rPr>
                <w:sz w:val="28"/>
                <w:szCs w:val="28"/>
                <w:rtl/>
                <w:lang w:bidi="ar-IQ"/>
              </w:rPr>
            </w:pPr>
            <w:r w:rsidRPr="001C2854">
              <w:rPr>
                <w:sz w:val="28"/>
                <w:szCs w:val="28"/>
                <w:rtl/>
                <w:lang w:bidi="ar-IQ"/>
              </w:rPr>
              <w:t xml:space="preserve">Traditional teaching methods (lecture, discussion, viewing) and others, as well as the use of modern teaching methods (brainstorming, outside- </w:t>
            </w:r>
            <w:r w:rsidRPr="001C2854">
              <w:rPr>
                <w:rFonts w:hint="cs"/>
                <w:sz w:val="28"/>
                <w:szCs w:val="28"/>
                <w:rtl/>
                <w:lang w:bidi="ar-IQ"/>
              </w:rPr>
              <w:t>the-box skills).</w:t>
            </w:r>
            <w:r w:rsidRPr="001C2854">
              <w:rPr>
                <w:sz w:val="28"/>
                <w:szCs w:val="28"/>
                <w:rtl/>
                <w:lang w:bidi="ar-IQ"/>
              </w:rPr>
              <w:t xml:space="preserve"> </w:t>
            </w:r>
            <w:r w:rsidRPr="001C2854">
              <w:rPr>
                <w:rFonts w:hint="cs"/>
                <w:sz w:val="28"/>
                <w:szCs w:val="28"/>
                <w:rtl/>
                <w:lang w:bidi="ar-IQ"/>
              </w:rPr>
              <w:t xml:space="preserve">Academic </w:t>
            </w:r>
            <w:r w:rsidRPr="001C2854">
              <w:rPr>
                <w:sz w:val="28"/>
                <w:szCs w:val="28"/>
                <w:rtl/>
                <w:lang w:bidi="ar-IQ"/>
              </w:rPr>
              <w:t xml:space="preserve">) modern </w:t>
            </w:r>
            <w:r w:rsidRPr="001C2854">
              <w:rPr>
                <w:rFonts w:hint="eastAsia"/>
                <w:sz w:val="28"/>
                <w:szCs w:val="28"/>
                <w:rtl/>
                <w:lang w:bidi="ar-IQ"/>
              </w:rPr>
              <w:t xml:space="preserve">educational </w:t>
            </w:r>
            <w:r w:rsidRPr="001C2854">
              <w:rPr>
                <w:rFonts w:hint="cs"/>
                <w:sz w:val="28"/>
                <w:szCs w:val="28"/>
                <w:rtl/>
                <w:lang w:bidi="ar-IQ"/>
              </w:rPr>
              <w:t xml:space="preserve">technology </w:t>
            </w:r>
            <w:r w:rsidRPr="001C2854">
              <w:rPr>
                <w:sz w:val="28"/>
                <w:szCs w:val="28"/>
                <w:rtl/>
                <w:lang w:bidi="ar-IQ"/>
              </w:rPr>
              <w:t>, self-education program and e-learning through (the Internet).</w:t>
            </w:r>
          </w:p>
          <w:p w:rsidR="007E3B85" w:rsidRDefault="007E3B85">
            <w:pPr>
              <w:spacing w:line="276" w:lineRule="auto"/>
              <w:ind w:left="1" w:right="360" w:hanging="3"/>
              <w:jc w:val="both"/>
              <w:rPr>
                <w:rFonts w:ascii="Sakkal Majalla" w:eastAsia="Sakkal Majalla" w:hAnsi="Sakkal Majalla" w:cs="Sakkal Majalla"/>
                <w:sz w:val="28"/>
                <w:szCs w:val="28"/>
              </w:rPr>
            </w:pP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AD087C" w:rsidRPr="001C2854" w:rsidRDefault="00AD087C" w:rsidP="00496413">
            <w:pPr>
              <w:autoSpaceDE w:val="0"/>
              <w:autoSpaceDN w:val="0"/>
              <w:adjustRightInd w:val="0"/>
              <w:spacing w:before="240" w:after="240" w:line="240" w:lineRule="auto"/>
              <w:ind w:left="1" w:hanging="3"/>
              <w:jc w:val="mediumKashida"/>
              <w:rPr>
                <w:sz w:val="28"/>
                <w:szCs w:val="28"/>
                <w:rtl/>
                <w:lang w:bidi="ar-IQ"/>
              </w:rPr>
            </w:pPr>
            <w:r w:rsidRPr="001C2854">
              <w:rPr>
                <w:rFonts w:hint="cs"/>
                <w:sz w:val="28"/>
                <w:szCs w:val="28"/>
                <w:rtl/>
                <w:lang w:bidi="ar-IQ"/>
              </w:rPr>
              <w:t>A - Daily exams, quarterly exams, quarterly reports for the practical subject</w:t>
            </w:r>
          </w:p>
          <w:p w:rsidR="007E3B85" w:rsidRDefault="00AD087C" w:rsidP="00496413">
            <w:pPr>
              <w:spacing w:before="240" w:after="240" w:line="240" w:lineRule="auto"/>
              <w:ind w:left="1" w:right="440" w:hanging="3"/>
              <w:jc w:val="mediumKashida"/>
              <w:rPr>
                <w:rFonts w:ascii="Simplified Arabic" w:eastAsia="Simplified Arabic" w:hAnsi="Simplified Arabic" w:cs="Simplified Arabic"/>
                <w:b/>
                <w:sz w:val="28"/>
                <w:szCs w:val="28"/>
              </w:rPr>
            </w:pPr>
            <w:r w:rsidRPr="001C2854">
              <w:rPr>
                <w:rFonts w:hint="cs"/>
                <w:sz w:val="28"/>
                <w:szCs w:val="28"/>
                <w:rtl/>
                <w:lang w:bidi="ar-IQ"/>
              </w:rPr>
              <w:t>B- Distribution of assessment grades: First semester 30% Second semester 30% Final exam 40%</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tl/>
                <w:lang w:bidi="ar-IQ"/>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Professor</w:t>
            </w:r>
          </w:p>
        </w:tc>
        <w:tc>
          <w:tcPr>
            <w:tcW w:w="882" w:type="dxa"/>
          </w:tcPr>
          <w:p w:rsidR="00194D03" w:rsidRPr="003275B9" w:rsidRDefault="00496413"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2</w:t>
            </w:r>
          </w:p>
        </w:tc>
        <w:tc>
          <w:tcPr>
            <w:tcW w:w="1050" w:type="dxa"/>
          </w:tcPr>
          <w:p w:rsidR="00194D03" w:rsidRPr="003275B9" w:rsidRDefault="00496413"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4</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496413"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1</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lastRenderedPageBreak/>
              <w:t>assistant 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496413"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2</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496413"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2</w:t>
            </w:r>
          </w:p>
        </w:tc>
        <w:tc>
          <w:tcPr>
            <w:tcW w:w="1450"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lang w:bidi="ar-IQ"/>
              </w:rPr>
            </w:pPr>
            <w:r>
              <w:rPr>
                <w:rFonts w:ascii="Simplified Arabic" w:eastAsia="Simplified Arabic" w:hAnsi="Simplified Arabic" w:cs="Simplified Arabic"/>
                <w:b/>
                <w:sz w:val="24"/>
                <w:szCs w:val="24"/>
                <w:rtl/>
              </w:rPr>
              <w:t>Orienting new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trPr>
          <w:jc w:val="right"/>
        </w:trPr>
        <w:tc>
          <w:tcPr>
            <w:tcW w:w="9734" w:type="dxa"/>
          </w:tcPr>
          <w:p w:rsidR="007E3B85" w:rsidRDefault="007F37C6">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Workshops and courses</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Acceptance standard</w:t>
            </w:r>
          </w:p>
        </w:tc>
      </w:tr>
      <w:tr w:rsidR="007E3B85">
        <w:trPr>
          <w:jc w:val="right"/>
        </w:trPr>
        <w:tc>
          <w:tcPr>
            <w:tcW w:w="9642" w:type="dxa"/>
          </w:tcPr>
          <w:p w:rsidR="007E3B85" w:rsidRDefault="00496413">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Practical and theoretical tests</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lang w:bidi="ar-IQ"/>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trPr>
          <w:jc w:val="right"/>
        </w:trPr>
        <w:tc>
          <w:tcPr>
            <w:tcW w:w="9642" w:type="dxa"/>
          </w:tcPr>
          <w:p w:rsidR="00F3106B" w:rsidRPr="001C2854" w:rsidRDefault="00F3106B" w:rsidP="00F3106B">
            <w:pPr>
              <w:autoSpaceDE w:val="0"/>
              <w:autoSpaceDN w:val="0"/>
              <w:adjustRightInd w:val="0"/>
              <w:ind w:left="1" w:hanging="3"/>
              <w:jc w:val="mediumKashida"/>
              <w:rPr>
                <w:sz w:val="28"/>
                <w:szCs w:val="28"/>
                <w:lang w:bidi="ar-IQ"/>
              </w:rPr>
            </w:pPr>
            <w:r w:rsidRPr="001C2854">
              <w:rPr>
                <w:sz w:val="28"/>
                <w:szCs w:val="28"/>
                <w:rtl/>
                <w:lang w:bidi="ar-IQ"/>
              </w:rPr>
              <w:t xml:space="preserve">A- Textbooks and methodologies approved by the Scientific Committee and the Accreditation </w:t>
            </w:r>
            <w:r w:rsidRPr="001C2854">
              <w:rPr>
                <w:rFonts w:hint="cs"/>
                <w:sz w:val="28"/>
                <w:szCs w:val="28"/>
                <w:rtl/>
                <w:lang w:bidi="ar-IQ"/>
              </w:rPr>
              <w:t xml:space="preserve">and Academic Committees </w:t>
            </w:r>
            <w:r w:rsidRPr="001C2854">
              <w:rPr>
                <w:sz w:val="28"/>
                <w:szCs w:val="28"/>
                <w:rtl/>
                <w:lang w:bidi="ar-IQ"/>
              </w:rPr>
              <w:t>.</w:t>
            </w:r>
          </w:p>
          <w:p w:rsidR="00F3106B" w:rsidRPr="001C2854" w:rsidRDefault="00F3106B" w:rsidP="00F3106B">
            <w:pPr>
              <w:autoSpaceDE w:val="0"/>
              <w:autoSpaceDN w:val="0"/>
              <w:adjustRightInd w:val="0"/>
              <w:ind w:left="1" w:hanging="3"/>
              <w:jc w:val="mediumKashida"/>
              <w:rPr>
                <w:sz w:val="28"/>
                <w:szCs w:val="28"/>
                <w:lang w:bidi="ar-IQ"/>
              </w:rPr>
            </w:pPr>
            <w:r w:rsidRPr="001C2854">
              <w:rPr>
                <w:sz w:val="28"/>
                <w:szCs w:val="28"/>
                <w:rtl/>
                <w:lang w:bidi="ar-IQ"/>
              </w:rPr>
              <w:t xml:space="preserve">Archived lectures by specialty teachers for each subject, whether paper or </w:t>
            </w:r>
            <w:r w:rsidRPr="001C2854">
              <w:rPr>
                <w:rFonts w:hint="cs"/>
                <w:sz w:val="28"/>
                <w:szCs w:val="28"/>
                <w:rtl/>
                <w:lang w:bidi="ar-IQ"/>
              </w:rPr>
              <w:t>paper</w:t>
            </w:r>
            <w:r w:rsidRPr="001C2854">
              <w:rPr>
                <w:sz w:val="28"/>
                <w:szCs w:val="28"/>
                <w:rtl/>
                <w:lang w:bidi="ar-IQ"/>
              </w:rPr>
              <w:t xml:space="preserve"> </w:t>
            </w:r>
            <w:r w:rsidRPr="001C2854">
              <w:rPr>
                <w:rFonts w:hint="cs"/>
                <w:sz w:val="28"/>
                <w:szCs w:val="28"/>
                <w:rtl/>
                <w:lang w:bidi="ar-IQ"/>
              </w:rPr>
              <w:t>Video</w:t>
            </w:r>
            <w:r w:rsidRPr="001C2854">
              <w:rPr>
                <w:sz w:val="28"/>
                <w:szCs w:val="28"/>
                <w:rtl/>
                <w:lang w:bidi="ar-IQ"/>
              </w:rPr>
              <w:t xml:space="preserve"> </w:t>
            </w:r>
          </w:p>
          <w:p w:rsidR="007E3B85" w:rsidRDefault="00F3106B" w:rsidP="00F3106B">
            <w:pPr>
              <w:ind w:left="1" w:hanging="3"/>
              <w:jc w:val="mediumKashida"/>
              <w:rPr>
                <w:rFonts w:ascii="Simplified Arabic" w:eastAsia="Simplified Arabic" w:hAnsi="Simplified Arabic" w:cs="Simplified Arabic"/>
                <w:sz w:val="28"/>
                <w:szCs w:val="28"/>
              </w:rPr>
            </w:pPr>
            <w:r w:rsidRPr="001C2854">
              <w:rPr>
                <w:sz w:val="28"/>
                <w:szCs w:val="28"/>
                <w:rtl/>
                <w:lang w:bidi="ar-IQ"/>
              </w:rPr>
              <w:t xml:space="preserve">C- </w:t>
            </w:r>
            <w:r w:rsidRPr="001C2854">
              <w:rPr>
                <w:rFonts w:hint="cs"/>
                <w:sz w:val="28"/>
                <w:szCs w:val="28"/>
                <w:rtl/>
                <w:lang w:bidi="ar-IQ"/>
              </w:rPr>
              <w:t>Official Internet sites approved by the university.</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F37C6" w:rsidRPr="001C2854" w:rsidRDefault="007F37C6" w:rsidP="007F37C6">
            <w:pPr>
              <w:tabs>
                <w:tab w:val="left" w:pos="687"/>
              </w:tabs>
              <w:autoSpaceDE w:val="0"/>
              <w:autoSpaceDN w:val="0"/>
              <w:adjustRightInd w:val="0"/>
              <w:ind w:leftChars="0" w:left="0" w:firstLineChars="0" w:firstLine="0"/>
              <w:jc w:val="left"/>
              <w:rPr>
                <w:b/>
                <w:bCs/>
                <w:sz w:val="28"/>
                <w:szCs w:val="28"/>
                <w:rtl/>
                <w:lang w:bidi="ar-IQ"/>
              </w:rPr>
            </w:pPr>
            <w:r w:rsidRPr="001C2854">
              <w:rPr>
                <w:b/>
                <w:bCs/>
                <w:sz w:val="28"/>
                <w:szCs w:val="28"/>
                <w:rtl/>
                <w:lang w:bidi="ar-IQ"/>
              </w:rPr>
              <w:t>1-</w:t>
            </w:r>
            <w:r w:rsidRPr="001C2854">
              <w:rPr>
                <w:b/>
                <w:bCs/>
                <w:color w:val="000000"/>
                <w:sz w:val="28"/>
                <w:szCs w:val="28"/>
                <w:rtl/>
                <w:lang w:bidi="ar-IQ"/>
              </w:rPr>
              <w:t xml:space="preserve">   </w:t>
            </w:r>
            <w:r w:rsidRPr="001C2854">
              <w:rPr>
                <w:rFonts w:hint="cs"/>
                <w:b/>
                <w:bCs/>
                <w:sz w:val="28"/>
                <w:szCs w:val="28"/>
                <w:rtl/>
                <w:lang w:bidi="ar-IQ"/>
              </w:rPr>
              <w:t xml:space="preserve">Benefiting </w:t>
            </w:r>
            <w:r w:rsidRPr="001C2854">
              <w:rPr>
                <w:b/>
                <w:bCs/>
                <w:sz w:val="28"/>
                <w:szCs w:val="28"/>
                <w:rtl/>
                <w:lang w:bidi="ar-IQ"/>
              </w:rPr>
              <w:t>from the scientific department’s program.</w:t>
            </w:r>
          </w:p>
          <w:p w:rsidR="007F37C6" w:rsidRDefault="007F37C6" w:rsidP="007F37C6">
            <w:pPr>
              <w:tabs>
                <w:tab w:val="left" w:pos="687"/>
              </w:tabs>
              <w:autoSpaceDE w:val="0"/>
              <w:autoSpaceDN w:val="0"/>
              <w:adjustRightInd w:val="0"/>
              <w:ind w:leftChars="0" w:left="0" w:firstLineChars="0" w:firstLine="0"/>
              <w:jc w:val="left"/>
              <w:rPr>
                <w:b/>
                <w:bCs/>
                <w:sz w:val="28"/>
                <w:szCs w:val="28"/>
                <w:rtl/>
                <w:lang w:bidi="ar-IQ"/>
              </w:rPr>
            </w:pPr>
            <w:r>
              <w:rPr>
                <w:rFonts w:hint="cs"/>
                <w:b/>
                <w:bCs/>
                <w:sz w:val="28"/>
                <w:szCs w:val="28"/>
                <w:rtl/>
                <w:lang w:bidi="ar-IQ"/>
              </w:rPr>
              <w:t xml:space="preserve">2- </w:t>
            </w:r>
            <w:r w:rsidRPr="001C2854">
              <w:rPr>
                <w:b/>
                <w:bCs/>
                <w:sz w:val="28"/>
                <w:szCs w:val="28"/>
                <w:rtl/>
                <w:lang w:bidi="ar-IQ"/>
              </w:rPr>
              <w:t xml:space="preserve">Using </w:t>
            </w:r>
            <w:r w:rsidRPr="001C2854">
              <w:rPr>
                <w:rFonts w:hint="cs"/>
                <w:b/>
                <w:bCs/>
                <w:sz w:val="28"/>
                <w:szCs w:val="28"/>
                <w:rtl/>
                <w:lang w:bidi="ar-IQ"/>
              </w:rPr>
              <w:t>departmental curricula</w:t>
            </w:r>
            <w:r w:rsidRPr="001C2854">
              <w:rPr>
                <w:b/>
                <w:bCs/>
                <w:sz w:val="28"/>
                <w:szCs w:val="28"/>
                <w:rtl/>
                <w:lang w:bidi="ar-IQ"/>
              </w:rPr>
              <w:t xml:space="preserve"> </w:t>
            </w:r>
            <w:r w:rsidRPr="001C2854">
              <w:rPr>
                <w:rFonts w:hint="cs"/>
                <w:b/>
                <w:bCs/>
                <w:sz w:val="28"/>
                <w:szCs w:val="28"/>
                <w:rtl/>
                <w:lang w:bidi="ar-IQ"/>
              </w:rPr>
              <w:t xml:space="preserve">Debate </w:t>
            </w:r>
            <w:r w:rsidRPr="001C2854">
              <w:rPr>
                <w:b/>
                <w:bCs/>
                <w:sz w:val="28"/>
                <w:szCs w:val="28"/>
                <w:rtl/>
                <w:lang w:bidi="ar-IQ"/>
              </w:rPr>
              <w:t>in Arab colleges.</w:t>
            </w:r>
          </w:p>
          <w:p w:rsidR="007E3B85" w:rsidRDefault="007F37C6" w:rsidP="007F37C6">
            <w:pPr>
              <w:tabs>
                <w:tab w:val="left" w:pos="687"/>
              </w:tabs>
              <w:autoSpaceDE w:val="0"/>
              <w:autoSpaceDN w:val="0"/>
              <w:adjustRightInd w:val="0"/>
              <w:ind w:leftChars="0" w:left="0" w:firstLineChars="0" w:firstLine="0"/>
              <w:jc w:val="left"/>
              <w:rPr>
                <w:rFonts w:ascii="Sakkal Majalla" w:eastAsia="Sakkal Majalla" w:hAnsi="Sakkal Majalla" w:cs="Sakkal Majalla"/>
                <w:sz w:val="28"/>
                <w:szCs w:val="28"/>
              </w:rPr>
            </w:pPr>
            <w:r w:rsidRPr="001C2854">
              <w:rPr>
                <w:b/>
                <w:bCs/>
                <w:sz w:val="28"/>
                <w:szCs w:val="28"/>
                <w:rtl/>
                <w:lang w:bidi="ar-IQ"/>
              </w:rPr>
              <w:t>3- Communicate with external artistic display means that rely on engineering drawing.</w:t>
            </w:r>
          </w:p>
        </w:tc>
      </w:tr>
    </w:tbl>
    <w:p w:rsidR="007E3B85" w:rsidRDefault="007E3B85">
      <w:pPr>
        <w:ind w:left="1" w:hanging="3"/>
        <w:jc w:val="left"/>
        <w:rPr>
          <w:sz w:val="28"/>
          <w:szCs w:val="28"/>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p w:rsidR="007E3B85" w:rsidRDefault="007E3B85">
      <w:pPr>
        <w:widowControl w:val="0"/>
        <w:pBdr>
          <w:top w:val="nil"/>
          <w:left w:val="nil"/>
          <w:bottom w:val="nil"/>
          <w:right w:val="nil"/>
          <w:between w:val="nil"/>
        </w:pBdr>
        <w:spacing w:line="276" w:lineRule="auto"/>
        <w:ind w:left="1" w:hanging="3"/>
        <w:jc w:val="left"/>
        <w:rPr>
          <w:sz w:val="28"/>
          <w:szCs w:val="28"/>
        </w:rPr>
      </w:pPr>
    </w:p>
    <w:tbl>
      <w:tblPr>
        <w:tblStyle w:val="afd"/>
        <w:tblpPr w:leftFromText="180" w:rightFromText="180" w:vertAnchor="page" w:horzAnchor="margin" w:tblpY="2221"/>
        <w:bidiVisual/>
        <w:tblW w:w="1466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7E3B85" w:rsidTr="00150AB6">
        <w:trPr>
          <w:trHeight w:val="462"/>
          <w:jc w:val="right"/>
        </w:trPr>
        <w:tc>
          <w:tcPr>
            <w:tcW w:w="14660" w:type="dxa"/>
            <w:gridSpan w:val="16"/>
            <w:shd w:val="clear" w:color="auto" w:fill="BDD6EE"/>
          </w:tcPr>
          <w:p w:rsidR="007E3B85" w:rsidRDefault="00D8515C">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Program skills chart</w:t>
            </w:r>
          </w:p>
        </w:tc>
      </w:tr>
      <w:tr w:rsidR="007E3B85" w:rsidTr="00150AB6">
        <w:trPr>
          <w:trHeight w:val="462"/>
          <w:jc w:val="right"/>
        </w:trPr>
        <w:tc>
          <w:tcPr>
            <w:tcW w:w="6380" w:type="dxa"/>
            <w:gridSpan w:val="4"/>
          </w:tcPr>
          <w:p w:rsidR="007E3B85" w:rsidRDefault="007E3B85">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7E3B85" w:rsidTr="00150AB6">
        <w:trPr>
          <w:cantSplit/>
          <w:trHeight w:val="559"/>
          <w:jc w:val="right"/>
        </w:trPr>
        <w:tc>
          <w:tcPr>
            <w:tcW w:w="182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Essential or </w:t>
            </w:r>
            <w:r>
              <w:rPr>
                <w:rFonts w:ascii="Simplified Arabic" w:eastAsia="Simplified Arabic" w:hAnsi="Simplified Arabic" w:cs="Simplified Arabic"/>
                <w:b/>
                <w:sz w:val="24"/>
                <w:szCs w:val="24"/>
                <w:rtl/>
              </w:rPr>
              <w:lastRenderedPageBreak/>
              <w:t>optional?</w:t>
            </w:r>
          </w:p>
        </w:tc>
        <w:tc>
          <w:tcPr>
            <w:tcW w:w="2520"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Knowledge</w:t>
            </w:r>
          </w:p>
        </w:tc>
        <w:tc>
          <w:tcPr>
            <w:tcW w:w="2524"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7E3B85" w:rsidRDefault="00D8515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7E3B85" w:rsidTr="00150AB6">
        <w:trPr>
          <w:cantSplit/>
          <w:trHeight w:val="355"/>
          <w:jc w:val="right"/>
        </w:trPr>
        <w:tc>
          <w:tcPr>
            <w:tcW w:w="182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7E3B85" w:rsidRDefault="007E3B85">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A1 </w:t>
            </w:r>
            <w:r>
              <w:rPr>
                <w:rFonts w:ascii="Cambria" w:eastAsia="Cambria" w:hAnsi="Cambria" w:cs="Cambria"/>
                <w:b/>
                <w:color w:val="000000"/>
                <w:sz w:val="24"/>
                <w:szCs w:val="24"/>
                <w:rtl/>
              </w:rPr>
              <w:t>_</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A2 </w:t>
            </w:r>
            <w:r>
              <w:rPr>
                <w:rFonts w:ascii="Cambria" w:eastAsia="Cambria" w:hAnsi="Cambria" w:cs="Cambria"/>
                <w:b/>
                <w:color w:val="000000"/>
                <w:sz w:val="24"/>
                <w:szCs w:val="24"/>
                <w:rtl/>
              </w:rPr>
              <w:t>_</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A3 </w:t>
            </w:r>
            <w:r>
              <w:rPr>
                <w:rFonts w:ascii="Cambria" w:eastAsia="Cambria" w:hAnsi="Cambria" w:cs="Cambria"/>
                <w:b/>
                <w:color w:val="000000"/>
                <w:sz w:val="24"/>
                <w:szCs w:val="24"/>
                <w:rtl/>
              </w:rPr>
              <w:t>_</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A4 </w:t>
            </w:r>
            <w:r>
              <w:rPr>
                <w:rFonts w:ascii="Cambria" w:eastAsia="Cambria" w:hAnsi="Cambria" w:cs="Cambria"/>
                <w:b/>
                <w:color w:val="000000"/>
                <w:sz w:val="24"/>
                <w:szCs w:val="24"/>
                <w:rtl/>
              </w:rPr>
              <w:t>_</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B2 </w:t>
            </w:r>
            <w:r>
              <w:rPr>
                <w:rFonts w:ascii="Cambria" w:eastAsia="Cambria" w:hAnsi="Cambria" w:cs="Cambria"/>
                <w:b/>
                <w:color w:val="000000"/>
                <w:sz w:val="24"/>
                <w:szCs w:val="24"/>
                <w:rtl/>
              </w:rPr>
              <w:t>_</w:t>
            </w:r>
          </w:p>
        </w:tc>
        <w:tc>
          <w:tcPr>
            <w:tcW w:w="54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B3 </w:t>
            </w:r>
            <w:r>
              <w:rPr>
                <w:rFonts w:ascii="Cambria" w:eastAsia="Cambria" w:hAnsi="Cambria" w:cs="Cambria"/>
                <w:b/>
                <w:color w:val="000000"/>
                <w:sz w:val="24"/>
                <w:szCs w:val="24"/>
                <w:rtl/>
              </w:rPr>
              <w:t>_</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B4 </w:t>
            </w:r>
            <w:r>
              <w:rPr>
                <w:rFonts w:ascii="Cambria" w:eastAsia="Cambria" w:hAnsi="Cambria" w:cs="Cambria"/>
                <w:b/>
                <w:color w:val="000000"/>
                <w:sz w:val="24"/>
                <w:szCs w:val="24"/>
                <w:rtl/>
              </w:rPr>
              <w:t>_</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C1 </w:t>
            </w:r>
            <w:r>
              <w:rPr>
                <w:rFonts w:ascii="Cambria" w:eastAsia="Cambria" w:hAnsi="Cambria" w:cs="Cambria"/>
                <w:b/>
                <w:color w:val="000000"/>
                <w:sz w:val="24"/>
                <w:szCs w:val="24"/>
                <w:rtl/>
              </w:rPr>
              <w:t>_</w:t>
            </w:r>
          </w:p>
        </w:tc>
        <w:tc>
          <w:tcPr>
            <w:tcW w:w="724"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C3 </w:t>
            </w:r>
            <w:r>
              <w:rPr>
                <w:rFonts w:ascii="Cambria" w:eastAsia="Cambria" w:hAnsi="Cambria" w:cs="Cambria"/>
                <w:b/>
                <w:color w:val="000000"/>
                <w:sz w:val="24"/>
                <w:szCs w:val="24"/>
                <w:rtl/>
              </w:rPr>
              <w:t>_</w:t>
            </w:r>
          </w:p>
        </w:tc>
        <w:tc>
          <w:tcPr>
            <w:tcW w:w="896" w:type="dxa"/>
          </w:tcPr>
          <w:p w:rsidR="007E3B85" w:rsidRDefault="00D8515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C4 </w:t>
            </w:r>
            <w:r>
              <w:rPr>
                <w:rFonts w:ascii="Cambria" w:eastAsia="Cambria" w:hAnsi="Cambria" w:cs="Cambria"/>
                <w:b/>
                <w:color w:val="000000"/>
                <w:sz w:val="24"/>
                <w:szCs w:val="24"/>
                <w:rtl/>
              </w:rPr>
              <w:t>_</w:t>
            </w:r>
          </w:p>
        </w:tc>
      </w:tr>
      <w:tr w:rsidR="007E3B85" w:rsidTr="00150AB6">
        <w:trPr>
          <w:cantSplit/>
          <w:trHeight w:val="346"/>
          <w:jc w:val="right"/>
        </w:trPr>
        <w:tc>
          <w:tcPr>
            <w:tcW w:w="1824" w:type="dxa"/>
            <w:vMerge w:val="restart"/>
          </w:tcPr>
          <w:p w:rsidR="007E3B85" w:rsidRDefault="00D8515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lastRenderedPageBreak/>
              <w:t>2023-2024</w:t>
            </w:r>
          </w:p>
        </w:tc>
        <w:tc>
          <w:tcPr>
            <w:tcW w:w="1467" w:type="dxa"/>
          </w:tcPr>
          <w:p w:rsidR="007E3B85" w:rsidRDefault="006C5B6D" w:rsidP="006C5B6D">
            <w:pPr>
              <w:shd w:val="clear" w:color="auto" w:fill="FFFFFF"/>
              <w:ind w:left="0" w:hanging="2"/>
              <w:jc w:val="center"/>
              <w:textDirection w:val="lrTb"/>
              <w:rPr>
                <w:rFonts w:ascii="Cambria" w:eastAsia="Cambria" w:hAnsi="Cambria" w:cs="Cambria"/>
                <w:color w:val="000000"/>
                <w:sz w:val="24"/>
                <w:szCs w:val="24"/>
              </w:rPr>
            </w:pPr>
            <w:r w:rsidRPr="0084533F">
              <w:rPr>
                <w:rFonts w:ascii="Simplified Arabic" w:eastAsia="Simplified Arabic" w:hAnsi="Simplified Arabic" w:cs="Simplified Arabic"/>
                <w:sz w:val="22"/>
                <w:szCs w:val="22"/>
                <w:lang w:bidi="ar-IQ"/>
              </w:rPr>
              <w:t>G1-7</w:t>
            </w:r>
          </w:p>
        </w:tc>
        <w:tc>
          <w:tcPr>
            <w:tcW w:w="1414" w:type="dxa"/>
          </w:tcPr>
          <w:p w:rsidR="007E3B85" w:rsidRDefault="00F3106B" w:rsidP="006C5B6D">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Engineering drawing</w:t>
            </w:r>
          </w:p>
        </w:tc>
        <w:tc>
          <w:tcPr>
            <w:tcW w:w="1675" w:type="dxa"/>
          </w:tcPr>
          <w:p w:rsidR="007E3B85" w:rsidRDefault="00D8515C" w:rsidP="006C5B6D">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7E3B85" w:rsidRDefault="007E3B85">
            <w:pPr>
              <w:ind w:left="0" w:hanging="2"/>
              <w:textDirection w:val="lrTb"/>
            </w:pPr>
          </w:p>
          <w:p w:rsidR="007E3B85" w:rsidRDefault="00AF2F12">
            <w:pPr>
              <w:ind w:left="0" w:hanging="2"/>
              <w:textDirection w:val="lrTb"/>
            </w:pPr>
            <w:r>
              <w:pict>
                <v:rect id="_x0000_i1025" style="width:0;height:1.5pt" o:hralign="center" o:hrstd="t" o:hr="t" fillcolor="#a0a0a0" stroked="f"/>
              </w:pict>
            </w:r>
          </w:p>
          <w:p w:rsidR="007E3B85" w:rsidRDefault="007E3B85">
            <w:pPr>
              <w:ind w:left="0" w:hanging="2"/>
              <w:textDirection w:val="lrTb"/>
              <w:rPr>
                <w:lang w:bidi="ar-IQ"/>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AF2F12">
            <w:pPr>
              <w:shd w:val="clear" w:color="auto" w:fill="FFFFFF"/>
              <w:ind w:left="0" w:hanging="2"/>
              <w:jc w:val="left"/>
              <w:textDirection w:val="lrTb"/>
              <w:rPr>
                <w:rFonts w:ascii="Cambria" w:eastAsia="Cambria" w:hAnsi="Cambria" w:cs="Cambria"/>
                <w:sz w:val="24"/>
                <w:szCs w:val="24"/>
              </w:rPr>
            </w:pPr>
            <w:r>
              <w:pict>
                <v:rect id="_x0000_i1026"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sz w:val="24"/>
                <w:szCs w:val="24"/>
              </w:rPr>
            </w:pPr>
          </w:p>
          <w:p w:rsidR="007E3B85" w:rsidRDefault="00AF2F12">
            <w:pPr>
              <w:shd w:val="clear" w:color="auto" w:fill="FFFFFF"/>
              <w:ind w:left="0" w:hanging="2"/>
              <w:jc w:val="left"/>
              <w:textDirection w:val="lrTb"/>
              <w:rPr>
                <w:rFonts w:ascii="Cambria" w:eastAsia="Cambria" w:hAnsi="Cambria" w:cs="Cambria"/>
                <w:sz w:val="24"/>
                <w:szCs w:val="24"/>
              </w:rPr>
            </w:pPr>
            <w:r>
              <w:pict>
                <v:rect id="_x0000_i1027" style="width:0;height:1.5pt" o:hralign="center" o:hrstd="t" o:hr="t" fillcolor="#a0a0a0" stroked="f"/>
              </w:pict>
            </w:r>
          </w:p>
          <w:p w:rsidR="007E3B85" w:rsidRDefault="007E3B85">
            <w:pPr>
              <w:shd w:val="clear" w:color="auto" w:fill="FFFFFF"/>
              <w:ind w:left="0" w:hanging="2"/>
              <w:jc w:val="left"/>
              <w:textDirection w:val="lrTb"/>
              <w:rPr>
                <w:rFonts w:ascii="Cambria" w:eastAsia="Cambria" w:hAnsi="Cambria" w:cs="Cambria"/>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17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46"/>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329"/>
          <w:jc w:val="right"/>
        </w:trPr>
        <w:tc>
          <w:tcPr>
            <w:tcW w:w="1824" w:type="dxa"/>
            <w:vMerge w:val="restart"/>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r w:rsidR="007E3B85" w:rsidTr="00150AB6">
        <w:trPr>
          <w:cantSplit/>
          <w:trHeight w:val="462"/>
          <w:jc w:val="right"/>
        </w:trPr>
        <w:tc>
          <w:tcPr>
            <w:tcW w:w="1824" w:type="dxa"/>
            <w:vMerge/>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41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1675"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63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54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4"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720"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c>
          <w:tcPr>
            <w:tcW w:w="896" w:type="dxa"/>
          </w:tcPr>
          <w:p w:rsidR="007E3B85" w:rsidRDefault="007E3B85">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rPr>
      </w:pPr>
    </w:p>
    <w:p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797"/>
        <w:gridCol w:w="195"/>
        <w:gridCol w:w="2694"/>
        <w:gridCol w:w="441"/>
        <w:gridCol w:w="240"/>
        <w:gridCol w:w="878"/>
        <w:gridCol w:w="2126"/>
        <w:gridCol w:w="1526"/>
      </w:tblGrid>
      <w:tr w:rsidR="007E3B85">
        <w:trPr>
          <w:jc w:val="right"/>
        </w:trPr>
        <w:tc>
          <w:tcPr>
            <w:tcW w:w="9540" w:type="dxa"/>
            <w:gridSpan w:val="9"/>
            <w:shd w:val="clear" w:color="auto" w:fill="DEEAF6"/>
          </w:tcPr>
          <w:p w:rsidR="007E3B85" w:rsidRDefault="00D8515C" w:rsidP="00F3106B">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sz w:val="28"/>
                <w:szCs w:val="28"/>
                <w:rtl/>
              </w:rPr>
              <w:t xml:space="preserve">: </w:t>
            </w:r>
            <w:r w:rsidR="00F3106B">
              <w:rPr>
                <w:rFonts w:ascii="Cambria" w:eastAsia="Cambria" w:hAnsi="Cambria" w:hint="cs"/>
                <w:sz w:val="28"/>
                <w:szCs w:val="28"/>
                <w:rtl/>
              </w:rPr>
              <w:t>Engineering drawing</w:t>
            </w:r>
          </w:p>
        </w:tc>
      </w:tr>
      <w:tr w:rsidR="007E3B85">
        <w:trPr>
          <w:jc w:val="right"/>
        </w:trPr>
        <w:tc>
          <w:tcPr>
            <w:tcW w:w="9540" w:type="dxa"/>
            <w:gridSpan w:val="9"/>
          </w:tcPr>
          <w:p w:rsidR="007E3B85" w:rsidRDefault="00F3106B">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Engineering drawing</w:t>
            </w:r>
            <w:r w:rsidR="00D8515C">
              <w:rPr>
                <w:rFonts w:ascii="Simplified Arabic" w:eastAsia="Simplified Arabic" w:hAnsi="Simplified Arabic" w:cs="Simplified Arabic"/>
                <w:sz w:val="28"/>
                <w:szCs w:val="28"/>
                <w:rtl/>
              </w:rPr>
              <w:t xml:space="preserve"> </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Code </w:t>
            </w:r>
            <w:r>
              <w:rPr>
                <w:rFonts w:ascii="Cambria" w:eastAsia="Cambria" w:hAnsi="Cambria" w:cs="Cambria"/>
                <w:color w:val="000000"/>
                <w:sz w:val="28"/>
                <w:szCs w:val="28"/>
                <w:rtl/>
              </w:rPr>
              <w:t>:</w:t>
            </w:r>
          </w:p>
        </w:tc>
      </w:tr>
      <w:tr w:rsidR="007E3B85">
        <w:trPr>
          <w:jc w:val="right"/>
        </w:trPr>
        <w:tc>
          <w:tcPr>
            <w:tcW w:w="9540" w:type="dxa"/>
            <w:gridSpan w:val="9"/>
          </w:tcPr>
          <w:p w:rsidR="007E3B85" w:rsidRDefault="006C5B6D" w:rsidP="006C5B6D">
            <w:pPr>
              <w:ind w:left="0" w:right="-426" w:hanging="2"/>
              <w:jc w:val="both"/>
              <w:rPr>
                <w:rFonts w:ascii="Simplified Arabic" w:eastAsia="Simplified Arabic" w:hAnsi="Simplified Arabic" w:cs="Simplified Arabic"/>
                <w:sz w:val="28"/>
                <w:szCs w:val="28"/>
              </w:rPr>
            </w:pPr>
            <w:r w:rsidRPr="0084533F">
              <w:rPr>
                <w:rFonts w:ascii="Simplified Arabic" w:eastAsia="Simplified Arabic" w:hAnsi="Simplified Arabic" w:cs="Simplified Arabic"/>
                <w:sz w:val="22"/>
                <w:szCs w:val="22"/>
                <w:lang w:bidi="ar-IQ"/>
              </w:rPr>
              <w:t>G1-7</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Year </w:t>
            </w:r>
            <w:r>
              <w:rPr>
                <w:rFonts w:ascii="Cambria" w:eastAsia="Cambria" w:hAnsi="Cambria" w:cs="Cambria"/>
                <w:color w:val="000000"/>
                <w:sz w:val="28"/>
                <w:szCs w:val="28"/>
                <w:rtl/>
              </w:rPr>
              <w:t xml:space="preserve">: </w:t>
            </w:r>
            <w:r>
              <w:rPr>
                <w:rFonts w:ascii="Cambria" w:eastAsia="Cambria" w:hAnsi="Cambria"/>
                <w:color w:val="000000"/>
                <w:sz w:val="28"/>
                <w:szCs w:val="28"/>
                <w:rtl/>
              </w:rPr>
              <w:t>Annual</w:t>
            </w:r>
          </w:p>
        </w:tc>
      </w:tr>
      <w:tr w:rsidR="007E3B85">
        <w:trPr>
          <w:jc w:val="right"/>
        </w:trPr>
        <w:tc>
          <w:tcPr>
            <w:tcW w:w="9540" w:type="dxa"/>
            <w:gridSpan w:val="9"/>
          </w:tcPr>
          <w:p w:rsidR="007E3B85" w:rsidRDefault="00D8515C">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Annual</w:t>
            </w:r>
          </w:p>
        </w:tc>
      </w:tr>
      <w:tr w:rsidR="007E3B85">
        <w:trPr>
          <w:jc w:val="right"/>
        </w:trPr>
        <w:tc>
          <w:tcPr>
            <w:tcW w:w="9540"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Date this description was prepared </w:t>
            </w:r>
            <w:r>
              <w:rPr>
                <w:rFonts w:ascii="Cambria" w:eastAsia="Cambria" w:hAnsi="Cambria" w:cs="Cambria"/>
                <w:sz w:val="28"/>
                <w:szCs w:val="28"/>
              </w:rPr>
              <w:t>: 02/14/2024</w:t>
            </w:r>
          </w:p>
        </w:tc>
      </w:tr>
      <w:tr w:rsidR="007E3B85">
        <w:trPr>
          <w:jc w:val="right"/>
        </w:trPr>
        <w:tc>
          <w:tcPr>
            <w:tcW w:w="9540" w:type="dxa"/>
            <w:gridSpan w:val="9"/>
          </w:tcPr>
          <w:p w:rsidR="007E3B85" w:rsidRDefault="007E3B85">
            <w:pPr>
              <w:ind w:left="1" w:right="-426" w:hanging="3"/>
              <w:jc w:val="both"/>
              <w:rPr>
                <w:rFonts w:ascii="Simplified Arabic" w:eastAsia="Simplified Arabic" w:hAnsi="Simplified Arabic" w:cs="Simplified Arabic"/>
                <w:sz w:val="28"/>
                <w:szCs w:val="28"/>
                <w:lang w:bidi="ar-IQ"/>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 xml:space="preserve">Available forms of attendance </w:t>
            </w:r>
            <w:r>
              <w:rPr>
                <w:sz w:val="28"/>
                <w:szCs w:val="28"/>
              </w:rPr>
              <w:t>:</w:t>
            </w:r>
          </w:p>
        </w:tc>
      </w:tr>
      <w:tr w:rsidR="007E3B85">
        <w:trPr>
          <w:jc w:val="right"/>
        </w:trPr>
        <w:tc>
          <w:tcPr>
            <w:tcW w:w="9540" w:type="dxa"/>
            <w:gridSpan w:val="9"/>
          </w:tcPr>
          <w:p w:rsidR="007E3B85" w:rsidRPr="00F3106B" w:rsidRDefault="00D8515C">
            <w:pPr>
              <w:shd w:val="clear" w:color="auto" w:fill="FFFFFF"/>
              <w:ind w:left="1" w:right="-426" w:hanging="3"/>
              <w:jc w:val="both"/>
              <w:rPr>
                <w:rFonts w:ascii="Cambria" w:eastAsia="Cambria" w:hAnsi="Cambria" w:cstheme="minorBidi"/>
                <w:color w:val="000000"/>
                <w:sz w:val="28"/>
                <w:szCs w:val="28"/>
                <w:rtl/>
                <w:lang w:bidi="ar-IQ"/>
              </w:rPr>
            </w:pPr>
            <w:r>
              <w:rPr>
                <w:rFonts w:ascii="Cambria" w:eastAsia="Cambria" w:hAnsi="Cambria"/>
                <w:sz w:val="28"/>
                <w:szCs w:val="28"/>
                <w:rtl/>
              </w:rPr>
              <w:t>My presence only</w:t>
            </w:r>
          </w:p>
        </w:tc>
      </w:tr>
      <w:tr w:rsidR="007E3B85">
        <w:trPr>
          <w:jc w:val="right"/>
        </w:trPr>
        <w:tc>
          <w:tcPr>
            <w:tcW w:w="9540" w:type="dxa"/>
            <w:gridSpan w:val="9"/>
            <w:shd w:val="clear" w:color="auto" w:fill="DEEAF6"/>
          </w:tcPr>
          <w:p w:rsidR="007E3B85" w:rsidRDefault="00D8515C">
            <w:pPr>
              <w:numPr>
                <w:ilvl w:val="0"/>
                <w:numId w:val="4"/>
              </w:numPr>
              <w:ind w:left="1" w:hanging="3"/>
              <w:jc w:val="left"/>
              <w:rPr>
                <w:sz w:val="28"/>
                <w:szCs w:val="28"/>
              </w:rPr>
            </w:pPr>
            <w:r>
              <w:rPr>
                <w:sz w:val="28"/>
                <w:szCs w:val="28"/>
                <w:rtl/>
              </w:rPr>
              <w:t>Number of study hours (total)/number of units (total):</w:t>
            </w:r>
          </w:p>
        </w:tc>
      </w:tr>
      <w:tr w:rsidR="007E3B85">
        <w:trPr>
          <w:jc w:val="right"/>
        </w:trPr>
        <w:tc>
          <w:tcPr>
            <w:tcW w:w="9540" w:type="dxa"/>
            <w:gridSpan w:val="9"/>
          </w:tcPr>
          <w:p w:rsidR="007E3B85" w:rsidRDefault="00D8515C">
            <w:pPr>
              <w:shd w:val="clear" w:color="auto" w:fill="FFFFFF"/>
              <w:ind w:left="1" w:right="-426" w:hanging="3"/>
              <w:jc w:val="left"/>
              <w:rPr>
                <w:rFonts w:ascii="Cambria" w:eastAsia="Cambria" w:hAnsi="Cambria" w:cs="Cambria"/>
                <w:sz w:val="28"/>
                <w:szCs w:val="28"/>
              </w:rPr>
            </w:pPr>
            <w:r>
              <w:rPr>
                <w:rFonts w:ascii="Cambria" w:eastAsia="Cambria" w:hAnsi="Cambria" w:cs="Cambria"/>
                <w:sz w:val="28"/>
                <w:szCs w:val="28"/>
                <w:rtl/>
              </w:rPr>
              <w:t xml:space="preserve">90 </w:t>
            </w:r>
            <w:r>
              <w:rPr>
                <w:rFonts w:ascii="Cambria" w:eastAsia="Cambria" w:hAnsi="Cambria"/>
                <w:sz w:val="28"/>
                <w:szCs w:val="28"/>
                <w:rtl/>
              </w:rPr>
              <w:t xml:space="preserve">hours annually </w:t>
            </w:r>
            <w:r>
              <w:rPr>
                <w:rFonts w:ascii="Cambria" w:eastAsia="Cambria" w:hAnsi="Cambria" w:cs="Cambria"/>
                <w:sz w:val="28"/>
                <w:szCs w:val="28"/>
                <w:rtl/>
              </w:rPr>
              <w:t xml:space="preserve">. 3 </w:t>
            </w:r>
            <w:r>
              <w:rPr>
                <w:rFonts w:ascii="Cambria" w:eastAsia="Cambria" w:hAnsi="Cambria"/>
                <w:sz w:val="28"/>
                <w:szCs w:val="28"/>
                <w:rtl/>
              </w:rPr>
              <w:t>hours per week</w:t>
            </w: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7E3B85">
        <w:trPr>
          <w:jc w:val="right"/>
        </w:trPr>
        <w:tc>
          <w:tcPr>
            <w:tcW w:w="9540" w:type="dxa"/>
            <w:gridSpan w:val="9"/>
          </w:tcPr>
          <w:p w:rsidR="007E3B85" w:rsidRPr="007F37C6" w:rsidRDefault="00D8515C" w:rsidP="007F37C6">
            <w:pPr>
              <w:shd w:val="clear" w:color="auto" w:fill="FFFFFF"/>
              <w:ind w:left="1" w:right="-426" w:hanging="3"/>
              <w:jc w:val="both"/>
              <w:rPr>
                <w:rFonts w:ascii="Cambria" w:eastAsia="Cambria" w:hAnsi="Cambria" w:cstheme="minorBidi"/>
                <w:sz w:val="28"/>
                <w:szCs w:val="28"/>
                <w:rtl/>
                <w:lang w:bidi="ar-IQ"/>
              </w:rPr>
            </w:pPr>
            <w:proofErr w:type="spellStart"/>
            <w:r>
              <w:rPr>
                <w:rFonts w:ascii="Cambria" w:eastAsia="Cambria" w:hAnsi="Cambria"/>
                <w:color w:val="000000"/>
                <w:sz w:val="28"/>
                <w:szCs w:val="28"/>
                <w:rtl/>
              </w:rPr>
              <w:t>Name</w:t>
            </w:r>
            <w:proofErr w:type="spellEnd"/>
            <w:r>
              <w:rPr>
                <w:rFonts w:ascii="Cambria" w:eastAsia="Cambria" w:hAnsi="Cambria"/>
                <w:color w:val="000000"/>
                <w:sz w:val="28"/>
                <w:szCs w:val="28"/>
                <w:rtl/>
              </w:rPr>
              <w:t xml:space="preserve"> </w:t>
            </w:r>
            <w:r>
              <w:rPr>
                <w:rFonts w:ascii="Cambria" w:eastAsia="Cambria" w:hAnsi="Cambria" w:cs="Cambria"/>
                <w:color w:val="000000"/>
                <w:sz w:val="28"/>
                <w:szCs w:val="28"/>
                <w:rtl/>
              </w:rPr>
              <w:t xml:space="preserve">: </w:t>
            </w:r>
            <w:proofErr w:type="spellStart"/>
            <w:r w:rsidR="00F3106B">
              <w:rPr>
                <w:rFonts w:ascii="Cambria" w:eastAsia="Cambria" w:hAnsi="Cambria" w:hint="cs"/>
                <w:sz w:val="28"/>
                <w:szCs w:val="28"/>
                <w:rtl/>
              </w:rPr>
              <w:t>Prof</w:t>
            </w:r>
            <w:proofErr w:type="spellEnd"/>
            <w:r w:rsidR="00F3106B">
              <w:rPr>
                <w:rFonts w:ascii="Cambria" w:eastAsia="Cambria" w:hAnsi="Cambria" w:hint="cs"/>
                <w:sz w:val="28"/>
                <w:szCs w:val="28"/>
                <w:rtl/>
              </w:rPr>
              <w:t xml:space="preserve">. </w:t>
            </w:r>
            <w:proofErr w:type="spellStart"/>
            <w:r w:rsidR="00F3106B">
              <w:rPr>
                <w:rFonts w:ascii="Cambria" w:eastAsia="Cambria" w:hAnsi="Cambria" w:hint="cs"/>
                <w:sz w:val="28"/>
                <w:szCs w:val="28"/>
                <w:rtl/>
              </w:rPr>
              <w:t>Dr</w:t>
            </w:r>
            <w:proofErr w:type="spellEnd"/>
            <w:r w:rsidR="00F3106B">
              <w:rPr>
                <w:rFonts w:ascii="Cambria" w:eastAsia="Cambria" w:hAnsi="Cambria" w:hint="cs"/>
                <w:sz w:val="28"/>
                <w:szCs w:val="28"/>
                <w:rtl/>
              </w:rPr>
              <w:t xml:space="preserve">. </w:t>
            </w:r>
            <w:proofErr w:type="spellStart"/>
            <w:r w:rsidR="00F3106B">
              <w:rPr>
                <w:rFonts w:ascii="Cambria" w:eastAsia="Cambria" w:hAnsi="Cambria" w:hint="cs"/>
                <w:sz w:val="28"/>
                <w:szCs w:val="28"/>
                <w:rtl/>
              </w:rPr>
              <w:t>Hashem</w:t>
            </w:r>
            <w:proofErr w:type="spellEnd"/>
            <w:r w:rsidR="00F3106B">
              <w:rPr>
                <w:rFonts w:ascii="Cambria" w:eastAsia="Cambria" w:hAnsi="Cambria" w:hint="cs"/>
                <w:sz w:val="28"/>
                <w:szCs w:val="28"/>
                <w:rtl/>
              </w:rPr>
              <w:t xml:space="preserve"> </w:t>
            </w:r>
            <w:proofErr w:type="spellStart"/>
            <w:r w:rsidR="00F3106B">
              <w:rPr>
                <w:rFonts w:ascii="Cambria" w:eastAsia="Cambria" w:hAnsi="Cambria" w:hint="cs"/>
                <w:sz w:val="28"/>
                <w:szCs w:val="28"/>
                <w:rtl/>
              </w:rPr>
              <w:t>Khudair</w:t>
            </w:r>
            <w:proofErr w:type="spellEnd"/>
            <w:r w:rsidR="00F3106B">
              <w:rPr>
                <w:rFonts w:ascii="Cambria" w:eastAsia="Cambria" w:hAnsi="Cambria" w:hint="cs"/>
                <w:sz w:val="28"/>
                <w:szCs w:val="28"/>
                <w:rtl/>
              </w:rPr>
              <w:t xml:space="preserve"> </w:t>
            </w:r>
            <w:proofErr w:type="spellStart"/>
            <w:r w:rsidR="00F3106B">
              <w:rPr>
                <w:rFonts w:ascii="Cambria" w:eastAsia="Cambria" w:hAnsi="Cambria" w:hint="cs"/>
                <w:sz w:val="28"/>
                <w:szCs w:val="28"/>
                <w:rtl/>
              </w:rPr>
              <w:t>Hassan</w:t>
            </w:r>
            <w:proofErr w:type="spellEnd"/>
            <w:r>
              <w:rPr>
                <w:rFonts w:ascii="Cambria" w:eastAsia="Cambria" w:hAnsi="Cambria"/>
                <w:color w:val="000000"/>
                <w:sz w:val="28"/>
                <w:szCs w:val="28"/>
                <w:rtl/>
              </w:rPr>
              <w:t xml:space="preserve">    </w:t>
            </w:r>
            <w:proofErr w:type="spellStart"/>
            <w:r>
              <w:rPr>
                <w:rFonts w:ascii="Cambria" w:eastAsia="Cambria" w:hAnsi="Cambria"/>
                <w:color w:val="000000"/>
                <w:sz w:val="28"/>
                <w:szCs w:val="28"/>
                <w:rtl/>
              </w:rPr>
              <w:t>Email</w:t>
            </w:r>
            <w:proofErr w:type="spellEnd"/>
            <w:r>
              <w:rPr>
                <w:rFonts w:ascii="Cambria" w:eastAsia="Cambria" w:hAnsi="Cambria"/>
                <w:color w:val="000000"/>
                <w:sz w:val="28"/>
                <w:szCs w:val="28"/>
                <w:rtl/>
              </w:rPr>
              <w:t xml:space="preserve"> </w:t>
            </w:r>
            <w:r>
              <w:rPr>
                <w:rFonts w:ascii="Cambria" w:eastAsia="Cambria" w:hAnsi="Cambria" w:cs="Cambria"/>
                <w:color w:val="000000"/>
                <w:sz w:val="28"/>
                <w:szCs w:val="28"/>
                <w:rtl/>
              </w:rPr>
              <w:t xml:space="preserve">: </w:t>
            </w:r>
            <w:hyperlink r:id="rId17" w:history="1">
              <w:r w:rsidR="007F37C6" w:rsidRPr="00092E76">
                <w:rPr>
                  <w:rStyle w:val="Hyperlink"/>
                  <w:rFonts w:ascii="Cambria" w:eastAsia="Cambria" w:hAnsi="Cambria" w:cstheme="minorBidi"/>
                  <w:sz w:val="28"/>
                  <w:szCs w:val="28"/>
                  <w:lang w:bidi="ar-IQ"/>
                </w:rPr>
                <w:t>Dr.hashm.khdair@cofarts.uobaghdad.edu.iq</w:t>
              </w:r>
            </w:hyperlink>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3B85">
        <w:trPr>
          <w:jc w:val="right"/>
        </w:trPr>
        <w:tc>
          <w:tcPr>
            <w:tcW w:w="5010" w:type="dxa"/>
            <w:gridSpan w:val="6"/>
          </w:tcPr>
          <w:p w:rsidR="007E3B85" w:rsidRDefault="007F37C6">
            <w:pPr>
              <w:shd w:val="clear" w:color="auto" w:fill="FFFFFF"/>
              <w:spacing w:line="276" w:lineRule="auto"/>
              <w:ind w:left="1" w:right="620" w:hanging="3"/>
              <w:jc w:val="both"/>
              <w:rPr>
                <w:rFonts w:ascii="Cambria" w:eastAsia="Cambria" w:hAnsi="Cambria" w:cs="Cambria"/>
                <w:sz w:val="28"/>
                <w:szCs w:val="28"/>
              </w:rPr>
            </w:pPr>
            <w:r>
              <w:rPr>
                <w:rFonts w:ascii="Arial" w:eastAsia="Arial" w:hAnsi="Arial" w:cs="Arial" w:hint="cs"/>
                <w:sz w:val="28"/>
                <w:szCs w:val="28"/>
                <w:rtl/>
              </w:rPr>
              <w:t>Teaching students the basics of engineering drawing</w:t>
            </w:r>
          </w:p>
          <w:p w:rsidR="007E3B85" w:rsidRDefault="007E3B85">
            <w:pPr>
              <w:shd w:val="clear" w:color="auto" w:fill="FFFFFF"/>
              <w:ind w:left="0" w:right="-426" w:hanging="2"/>
              <w:jc w:val="both"/>
              <w:rPr>
                <w:rFonts w:ascii="Simplified Arabic" w:eastAsia="Simplified Arabic" w:hAnsi="Simplified Arabic" w:cs="Simplified Arabic"/>
                <w:b/>
                <w:sz w:val="22"/>
                <w:szCs w:val="22"/>
              </w:rPr>
            </w:pPr>
          </w:p>
        </w:tc>
        <w:tc>
          <w:tcPr>
            <w:tcW w:w="4530" w:type="dxa"/>
            <w:gridSpan w:val="3"/>
          </w:tcPr>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Teaching and learning strategies</w:t>
            </w:r>
          </w:p>
        </w:tc>
      </w:tr>
      <w:tr w:rsidR="007E3B85">
        <w:trPr>
          <w:jc w:val="right"/>
        </w:trPr>
        <w:tc>
          <w:tcPr>
            <w:tcW w:w="1440" w:type="dxa"/>
            <w:gridSpan w:val="2"/>
          </w:tcPr>
          <w:p w:rsidR="007E3B85" w:rsidRDefault="00D8515C">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8100" w:type="dxa"/>
            <w:gridSpan w:val="7"/>
          </w:tcPr>
          <w:p w:rsidR="007F37C6" w:rsidRPr="007F37C6" w:rsidRDefault="007F37C6" w:rsidP="007F37C6">
            <w:pPr>
              <w:pStyle w:val="a9"/>
              <w:numPr>
                <w:ilvl w:val="0"/>
                <w:numId w:val="7"/>
              </w:numPr>
              <w:shd w:val="clear" w:color="auto" w:fill="FFFFFF"/>
              <w:ind w:leftChars="0" w:left="1" w:right="-426" w:firstLineChars="0" w:hanging="3"/>
              <w:jc w:val="both"/>
              <w:rPr>
                <w:rFonts w:ascii="Arial" w:eastAsia="Arial" w:hAnsi="Arial"/>
                <w:color w:val="121212"/>
                <w:sz w:val="27"/>
                <w:szCs w:val="27"/>
              </w:rPr>
            </w:pPr>
            <w:r w:rsidRPr="007F37C6">
              <w:rPr>
                <w:rFonts w:ascii="Arial" w:eastAsia="Arial" w:hAnsi="Arial" w:hint="cs"/>
                <w:color w:val="121212"/>
                <w:sz w:val="27"/>
                <w:szCs w:val="27"/>
                <w:rtl/>
              </w:rPr>
              <w:t xml:space="preserve">A </w:t>
            </w:r>
            <w:proofErr w:type="spellStart"/>
            <w:r w:rsidRPr="007F37C6">
              <w:rPr>
                <w:rFonts w:ascii="Arial" w:eastAsia="Arial" w:hAnsi="Arial" w:hint="cs"/>
                <w:color w:val="121212"/>
                <w:sz w:val="27"/>
                <w:szCs w:val="27"/>
                <w:rtl/>
              </w:rPr>
              <w:t>collaborative</w:t>
            </w:r>
            <w:proofErr w:type="spellEnd"/>
            <w:r w:rsidRPr="007F37C6">
              <w:rPr>
                <w:rFonts w:ascii="Arial" w:eastAsia="Arial" w:hAnsi="Arial" w:hint="cs"/>
                <w:color w:val="121212"/>
                <w:sz w:val="27"/>
                <w:szCs w:val="27"/>
                <w:rtl/>
              </w:rPr>
              <w:t xml:space="preserve"> </w:t>
            </w:r>
            <w:proofErr w:type="spellStart"/>
            <w:r w:rsidRPr="007F37C6">
              <w:rPr>
                <w:rFonts w:ascii="Arial" w:eastAsia="Arial" w:hAnsi="Arial" w:hint="cs"/>
                <w:color w:val="121212"/>
                <w:sz w:val="27"/>
                <w:szCs w:val="27"/>
                <w:rtl/>
              </w:rPr>
              <w:t>education</w:t>
            </w:r>
            <w:proofErr w:type="spellEnd"/>
            <w:r w:rsidRPr="007F37C6">
              <w:rPr>
                <w:rFonts w:ascii="Arial" w:eastAsia="Arial" w:hAnsi="Arial" w:hint="cs"/>
                <w:color w:val="121212"/>
                <w:sz w:val="27"/>
                <w:szCs w:val="27"/>
                <w:rtl/>
              </w:rPr>
              <w:t xml:space="preserve"> </w:t>
            </w:r>
            <w:proofErr w:type="spellStart"/>
            <w:r w:rsidR="00D8515C" w:rsidRPr="007F37C6">
              <w:rPr>
                <w:rFonts w:ascii="Arial" w:eastAsia="Arial" w:hAnsi="Arial"/>
                <w:color w:val="121212"/>
                <w:sz w:val="27"/>
                <w:szCs w:val="27"/>
                <w:rtl/>
              </w:rPr>
              <w:t>strategy</w:t>
            </w:r>
            <w:proofErr w:type="spellEnd"/>
            <w:r w:rsidR="00D8515C" w:rsidRPr="007F37C6">
              <w:rPr>
                <w:rFonts w:ascii="Arial" w:eastAsia="Arial" w:hAnsi="Arial"/>
                <w:color w:val="121212"/>
                <w:sz w:val="27"/>
                <w:szCs w:val="27"/>
                <w:rtl/>
              </w:rPr>
              <w:t xml:space="preserve"> </w:t>
            </w:r>
            <w:proofErr w:type="spellStart"/>
            <w:r w:rsidR="00D8515C" w:rsidRPr="007F37C6">
              <w:rPr>
                <w:rFonts w:ascii="Arial" w:eastAsia="Arial" w:hAnsi="Arial"/>
                <w:color w:val="121212"/>
                <w:sz w:val="27"/>
                <w:szCs w:val="27"/>
                <w:rtl/>
              </w:rPr>
              <w:t>planning</w:t>
            </w:r>
            <w:proofErr w:type="spellEnd"/>
            <w:r w:rsidR="00D8515C" w:rsidRPr="007F37C6">
              <w:rPr>
                <w:rFonts w:ascii="Arial" w:eastAsia="Arial" w:hAnsi="Arial"/>
                <w:color w:val="121212"/>
                <w:sz w:val="27"/>
                <w:szCs w:val="27"/>
                <w:rtl/>
              </w:rPr>
              <w:t xml:space="preserve"> </w:t>
            </w:r>
            <w:proofErr w:type="spellStart"/>
            <w:r w:rsidR="00D8515C" w:rsidRPr="007F37C6">
              <w:rPr>
                <w:rFonts w:ascii="Arial" w:eastAsia="Arial" w:hAnsi="Arial"/>
                <w:color w:val="121212"/>
                <w:sz w:val="27"/>
                <w:szCs w:val="27"/>
                <w:rtl/>
              </w:rPr>
              <w:t>concept</w:t>
            </w:r>
            <w:proofErr w:type="spellEnd"/>
            <w:r w:rsidR="00D8515C" w:rsidRPr="007F37C6">
              <w:rPr>
                <w:rFonts w:ascii="Arial" w:eastAsia="Arial" w:hAnsi="Arial"/>
                <w:color w:val="121212"/>
                <w:sz w:val="27"/>
                <w:szCs w:val="27"/>
                <w:rtl/>
              </w:rPr>
              <w:t>.</w:t>
            </w:r>
          </w:p>
          <w:p w:rsidR="007E3B85" w:rsidRPr="007F37C6" w:rsidRDefault="007F37C6" w:rsidP="007F37C6">
            <w:pPr>
              <w:pStyle w:val="a9"/>
              <w:numPr>
                <w:ilvl w:val="0"/>
                <w:numId w:val="7"/>
              </w:numPr>
              <w:shd w:val="clear" w:color="auto" w:fill="FFFFFF"/>
              <w:ind w:leftChars="0" w:left="1" w:right="-426" w:firstLineChars="0" w:hanging="3"/>
              <w:jc w:val="both"/>
              <w:rPr>
                <w:rFonts w:ascii="Arial" w:eastAsia="Arial" w:hAnsi="Arial"/>
                <w:color w:val="121212"/>
                <w:sz w:val="27"/>
                <w:szCs w:val="27"/>
              </w:rPr>
            </w:pPr>
            <w:r>
              <w:rPr>
                <w:rFonts w:ascii="Arial" w:eastAsia="Arial" w:hAnsi="Arial" w:hint="cs"/>
                <w:color w:val="121212"/>
                <w:sz w:val="27"/>
                <w:szCs w:val="27"/>
                <w:rtl/>
              </w:rPr>
              <w:t xml:space="preserve">strategy </w:t>
            </w:r>
            <w:r w:rsidR="00D8515C" w:rsidRPr="007F37C6">
              <w:rPr>
                <w:rFonts w:ascii="Arial" w:eastAsia="Arial" w:hAnsi="Arial"/>
                <w:color w:val="121212"/>
                <w:sz w:val="27"/>
                <w:szCs w:val="27"/>
                <w:rtl/>
              </w:rPr>
              <w:t>brainstorming.</w:t>
            </w:r>
          </w:p>
          <w:p w:rsidR="007E3B85" w:rsidRPr="007F37C6" w:rsidRDefault="00D8515C" w:rsidP="007F37C6">
            <w:pPr>
              <w:pStyle w:val="a9"/>
              <w:numPr>
                <w:ilvl w:val="0"/>
                <w:numId w:val="7"/>
              </w:numPr>
              <w:shd w:val="clear" w:color="auto" w:fill="FFFFFF"/>
              <w:ind w:leftChars="0" w:right="-426" w:firstLineChars="0"/>
              <w:jc w:val="both"/>
              <w:rPr>
                <w:rFonts w:ascii="Cambria" w:eastAsia="Cambria" w:hAnsi="Cambria" w:cs="Cambria"/>
                <w:sz w:val="28"/>
                <w:szCs w:val="28"/>
              </w:rPr>
            </w:pPr>
            <w:r w:rsidRPr="007F37C6">
              <w:rPr>
                <w:rFonts w:ascii="Arial" w:eastAsia="Arial" w:hAnsi="Arial"/>
                <w:color w:val="121212"/>
                <w:sz w:val="27"/>
                <w:szCs w:val="27"/>
                <w:rtl/>
              </w:rPr>
              <w:t>Education strategy notes series</w:t>
            </w: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7E3B85" w:rsidTr="00054A32">
        <w:trPr>
          <w:trHeight w:val="182"/>
          <w:jc w:val="right"/>
        </w:trPr>
        <w:tc>
          <w:tcPr>
            <w:tcW w:w="643"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the wee</w:t>
            </w:r>
            <w:r>
              <w:rPr>
                <w:rFonts w:ascii="Simplified Arabic" w:eastAsia="Simplified Arabic" w:hAnsi="Simplified Arabic" w:cs="Simplified Arabic"/>
                <w:b/>
                <w:sz w:val="24"/>
                <w:szCs w:val="24"/>
                <w:rtl/>
              </w:rPr>
              <w:lastRenderedPageBreak/>
              <w:t>k</w:t>
            </w:r>
          </w:p>
        </w:tc>
        <w:tc>
          <w:tcPr>
            <w:tcW w:w="992" w:type="dxa"/>
            <w:gridSpan w:val="2"/>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lastRenderedPageBreak/>
              <w:t>hours</w:t>
            </w:r>
          </w:p>
        </w:tc>
        <w:tc>
          <w:tcPr>
            <w:tcW w:w="269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1559" w:type="dxa"/>
            <w:gridSpan w:val="3"/>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2126"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526"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3B85" w:rsidTr="00054A32">
        <w:trPr>
          <w:trHeight w:val="181"/>
          <w:jc w:val="right"/>
        </w:trPr>
        <w:tc>
          <w:tcPr>
            <w:tcW w:w="643" w:type="dxa"/>
          </w:tcPr>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lastRenderedPageBreak/>
              <w:t>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sz w:val="28"/>
                <w:szCs w:val="28"/>
                <w:rtl/>
              </w:rPr>
              <w:t>vacation</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30</w:t>
            </w:r>
          </w:p>
        </w:tc>
        <w:tc>
          <w:tcPr>
            <w:tcW w:w="992" w:type="dxa"/>
            <w:gridSpan w:val="2"/>
          </w:tcPr>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7E3B85">
            <w:pPr>
              <w:shd w:val="clear" w:color="auto" w:fill="FFFFFF"/>
              <w:ind w:left="1" w:right="-426" w:hanging="3"/>
              <w:jc w:val="both"/>
              <w:rPr>
                <w:rFonts w:ascii="Cambria" w:eastAsia="Cambria" w:hAnsi="Cambria" w:cs="Cambria"/>
                <w:sz w:val="28"/>
                <w:szCs w:val="28"/>
              </w:rPr>
            </w:pP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7E3B85">
            <w:pPr>
              <w:shd w:val="clear" w:color="auto" w:fill="FFFFFF"/>
              <w:ind w:left="1" w:right="-426" w:hanging="3"/>
              <w:jc w:val="both"/>
              <w:rPr>
                <w:rFonts w:ascii="Cambria" w:eastAsia="Cambria" w:hAnsi="Cambria" w:cs="Cambria"/>
                <w:sz w:val="28"/>
                <w:szCs w:val="28"/>
              </w:rPr>
            </w:pPr>
          </w:p>
        </w:tc>
        <w:tc>
          <w:tcPr>
            <w:tcW w:w="2694" w:type="dxa"/>
          </w:tcPr>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10120B">
            <w:pPr>
              <w:shd w:val="clear" w:color="auto" w:fill="FFFFFF"/>
              <w:spacing w:line="276" w:lineRule="auto"/>
              <w:ind w:left="1" w:right="620" w:hanging="3"/>
              <w:jc w:val="both"/>
              <w:rPr>
                <w:rFonts w:ascii="Sakkal Majalla" w:eastAsia="Sakkal Majalla" w:hAnsi="Sakkal Majalla" w:cs="Sakkal Majalla"/>
                <w:sz w:val="28"/>
                <w:szCs w:val="28"/>
              </w:rPr>
            </w:pPr>
            <w:proofErr w:type="spellStart"/>
            <w:r>
              <w:rPr>
                <w:b/>
                <w:bCs/>
                <w:sz w:val="28"/>
                <w:szCs w:val="28"/>
                <w:rtl/>
              </w:rPr>
              <w:t>The</w:t>
            </w:r>
            <w:proofErr w:type="spellEnd"/>
            <w:r>
              <w:rPr>
                <w:b/>
                <w:bCs/>
                <w:sz w:val="28"/>
                <w:szCs w:val="28"/>
                <w:rtl/>
              </w:rPr>
              <w:t xml:space="preserve"> </w:t>
            </w:r>
            <w:proofErr w:type="spellStart"/>
            <w:r>
              <w:rPr>
                <w:b/>
                <w:bCs/>
                <w:sz w:val="28"/>
                <w:szCs w:val="28"/>
                <w:rtl/>
              </w:rPr>
              <w:t>ability</w:t>
            </w:r>
            <w:proofErr w:type="spellEnd"/>
            <w:r>
              <w:rPr>
                <w:b/>
                <w:bCs/>
                <w:sz w:val="28"/>
                <w:szCs w:val="28"/>
                <w:rtl/>
              </w:rPr>
              <w:t xml:space="preserve"> </w:t>
            </w:r>
            <w:proofErr w:type="spellStart"/>
            <w:r>
              <w:rPr>
                <w:b/>
                <w:bCs/>
                <w:sz w:val="28"/>
                <w:szCs w:val="28"/>
                <w:rtl/>
              </w:rPr>
              <w:t>to</w:t>
            </w:r>
            <w:proofErr w:type="spellEnd"/>
            <w:r>
              <w:rPr>
                <w:b/>
                <w:bCs/>
                <w:sz w:val="28"/>
                <w:szCs w:val="28"/>
                <w:rtl/>
              </w:rPr>
              <w:t xml:space="preserve"> </w:t>
            </w:r>
            <w:proofErr w:type="spellStart"/>
            <w:r w:rsidRPr="001C2854">
              <w:rPr>
                <w:b/>
                <w:bCs/>
                <w:sz w:val="28"/>
                <w:szCs w:val="28"/>
                <w:rtl/>
              </w:rPr>
              <w:t>analyse</w:t>
            </w:r>
            <w:proofErr w:type="spellEnd"/>
            <w:r w:rsidRPr="001C2854">
              <w:rPr>
                <w:b/>
                <w:bCs/>
                <w:sz w:val="28"/>
                <w:szCs w:val="28"/>
                <w:rtl/>
              </w:rPr>
              <w:t xml:space="preserve"> , </w:t>
            </w:r>
            <w:proofErr w:type="spellStart"/>
            <w:r w:rsidRPr="001C2854">
              <w:rPr>
                <w:b/>
                <w:bCs/>
                <w:sz w:val="28"/>
                <w:szCs w:val="28"/>
                <w:rtl/>
              </w:rPr>
              <w:t>deduce</w:t>
            </w:r>
            <w:proofErr w:type="spellEnd"/>
            <w:r w:rsidRPr="001C2854">
              <w:rPr>
                <w:b/>
                <w:bCs/>
                <w:sz w:val="28"/>
                <w:szCs w:val="28"/>
                <w:rtl/>
              </w:rPr>
              <w:t xml:space="preserve">, </w:t>
            </w:r>
            <w:proofErr w:type="spellStart"/>
            <w:r w:rsidRPr="001C2854">
              <w:rPr>
                <w:b/>
                <w:bCs/>
                <w:sz w:val="28"/>
                <w:szCs w:val="28"/>
                <w:rtl/>
              </w:rPr>
              <w:t>evaluate</w:t>
            </w:r>
            <w:proofErr w:type="spellEnd"/>
            <w:r w:rsidRPr="001C2854">
              <w:rPr>
                <w:b/>
                <w:bCs/>
                <w:sz w:val="28"/>
                <w:szCs w:val="28"/>
                <w:rtl/>
              </w:rPr>
              <w:t xml:space="preserve"> </w:t>
            </w:r>
            <w:proofErr w:type="spellStart"/>
            <w:r w:rsidRPr="001C2854">
              <w:rPr>
                <w:rFonts w:hint="cs"/>
                <w:b/>
                <w:bCs/>
                <w:sz w:val="28"/>
                <w:szCs w:val="28"/>
                <w:rtl/>
              </w:rPr>
              <w:t>and</w:t>
            </w:r>
            <w:proofErr w:type="spellEnd"/>
            <w:r w:rsidRPr="001C2854">
              <w:rPr>
                <w:rFonts w:hint="cs"/>
                <w:b/>
                <w:bCs/>
                <w:sz w:val="28"/>
                <w:szCs w:val="28"/>
                <w:rtl/>
              </w:rPr>
              <w:t xml:space="preserve"> </w:t>
            </w:r>
            <w:proofErr w:type="spellStart"/>
            <w:r w:rsidRPr="001C2854">
              <w:rPr>
                <w:rFonts w:hint="cs"/>
                <w:b/>
                <w:bCs/>
                <w:sz w:val="28"/>
                <w:szCs w:val="28"/>
                <w:rtl/>
              </w:rPr>
              <w:t>issue</w:t>
            </w:r>
            <w:proofErr w:type="spellEnd"/>
            <w:r w:rsidRPr="001C2854">
              <w:rPr>
                <w:rFonts w:hint="cs"/>
                <w:b/>
                <w:bCs/>
                <w:sz w:val="28"/>
                <w:szCs w:val="28"/>
                <w:rtl/>
              </w:rPr>
              <w:t xml:space="preserve"> </w:t>
            </w:r>
            <w:r w:rsidRPr="001C2854">
              <w:rPr>
                <w:b/>
                <w:bCs/>
                <w:sz w:val="28"/>
                <w:szCs w:val="28"/>
                <w:rtl/>
              </w:rPr>
              <w:t>judgement</w:t>
            </w: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1559" w:type="dxa"/>
            <w:gridSpan w:val="3"/>
          </w:tcPr>
          <w:p w:rsidR="007E3B85" w:rsidRDefault="00F3106B">
            <w:pPr>
              <w:shd w:val="clear" w:color="auto" w:fill="FFFFFF"/>
              <w:ind w:left="1" w:right="-426" w:hanging="3"/>
              <w:jc w:val="both"/>
              <w:rPr>
                <w:rFonts w:ascii="Cambria" w:eastAsia="Cambria" w:hAnsi="Cambria" w:cs="Cambria"/>
                <w:color w:val="000000"/>
                <w:sz w:val="28"/>
                <w:szCs w:val="28"/>
              </w:rPr>
            </w:pPr>
            <w:r>
              <w:rPr>
                <w:rFonts w:ascii="Cambria" w:eastAsia="Cambria" w:hAnsi="Cambria" w:hint="cs"/>
                <w:sz w:val="28"/>
                <w:szCs w:val="28"/>
                <w:rtl/>
              </w:rPr>
              <w:t>Engineering drawing</w:t>
            </w:r>
          </w:p>
        </w:tc>
        <w:tc>
          <w:tcPr>
            <w:tcW w:w="2126" w:type="dxa"/>
          </w:tcPr>
          <w:p w:rsidR="007E3B85" w:rsidRDefault="007E3B85">
            <w:pPr>
              <w:shd w:val="clear" w:color="auto" w:fill="FFFFFF"/>
              <w:spacing w:line="276" w:lineRule="auto"/>
              <w:ind w:left="1" w:right="360" w:hanging="3"/>
              <w:jc w:val="both"/>
              <w:rPr>
                <w:rFonts w:ascii="Sakkal Majalla" w:eastAsia="Sakkal Majalla" w:hAnsi="Sakkal Majalla" w:cs="Sakkal Majalla"/>
                <w:sz w:val="26"/>
                <w:szCs w:val="26"/>
              </w:rPr>
            </w:pPr>
          </w:p>
          <w:p w:rsidR="00A471CD" w:rsidRPr="001C2854" w:rsidRDefault="00A471CD" w:rsidP="00ED4130">
            <w:pPr>
              <w:suppressAutoHyphens w:val="0"/>
              <w:autoSpaceDE w:val="0"/>
              <w:autoSpaceDN w:val="0"/>
              <w:adjustRightInd w:val="0"/>
              <w:spacing w:line="240" w:lineRule="auto"/>
              <w:ind w:leftChars="0" w:left="0" w:firstLineChars="0" w:firstLine="0"/>
              <w:jc w:val="lowKashida"/>
              <w:textDirection w:val="lrTb"/>
              <w:textAlignment w:val="auto"/>
              <w:outlineLvl w:val="9"/>
              <w:rPr>
                <w:b/>
                <w:bCs/>
                <w:sz w:val="28"/>
                <w:szCs w:val="28"/>
                <w:lang w:bidi="ar-IQ"/>
              </w:rPr>
            </w:pPr>
            <w:r>
              <w:rPr>
                <w:rFonts w:hint="cs"/>
                <w:b/>
                <w:bCs/>
                <w:sz w:val="28"/>
                <w:szCs w:val="28"/>
                <w:rtl/>
                <w:lang w:bidi="ar-IQ"/>
              </w:rPr>
              <w:t xml:space="preserve">A- </w:t>
            </w:r>
            <w:r w:rsidRPr="001C2854">
              <w:rPr>
                <w:b/>
                <w:bCs/>
                <w:sz w:val="28"/>
                <w:szCs w:val="28"/>
                <w:rtl/>
                <w:lang w:bidi="ar-IQ"/>
              </w:rPr>
              <w:t xml:space="preserve">Educational curricula for innovation: Knowledge of the rules </w:t>
            </w:r>
            <w:r w:rsidRPr="001C2854">
              <w:rPr>
                <w:rFonts w:hint="cs"/>
                <w:b/>
                <w:bCs/>
                <w:sz w:val="28"/>
                <w:szCs w:val="28"/>
                <w:rtl/>
                <w:lang w:bidi="ar-IQ"/>
              </w:rPr>
              <w:t xml:space="preserve">and foundations </w:t>
            </w:r>
            <w:r w:rsidRPr="001C2854">
              <w:rPr>
                <w:b/>
                <w:bCs/>
                <w:sz w:val="28"/>
                <w:szCs w:val="28"/>
                <w:rtl/>
                <w:lang w:bidi="ar-IQ"/>
              </w:rPr>
              <w:t>of engineering drawing</w:t>
            </w:r>
          </w:p>
          <w:p w:rsidR="007E3B85" w:rsidRDefault="00ED4130" w:rsidP="00ED4130">
            <w:pPr>
              <w:shd w:val="clear" w:color="auto" w:fill="FFFFFF"/>
              <w:ind w:left="1" w:right="-426" w:hanging="3"/>
              <w:jc w:val="lowKashida"/>
              <w:rPr>
                <w:rFonts w:ascii="Cambria" w:eastAsia="Cambria" w:hAnsi="Cambria" w:cs="Cambria"/>
                <w:sz w:val="28"/>
                <w:szCs w:val="28"/>
              </w:rPr>
            </w:pPr>
            <w:r>
              <w:rPr>
                <w:rFonts w:hint="cs"/>
                <w:b/>
                <w:bCs/>
                <w:sz w:val="28"/>
                <w:szCs w:val="28"/>
                <w:rtl/>
                <w:lang w:bidi="ar-IQ"/>
              </w:rPr>
              <w:t xml:space="preserve">2 - </w:t>
            </w:r>
            <w:proofErr w:type="spellStart"/>
            <w:r w:rsidR="00A471CD" w:rsidRPr="001C2854">
              <w:rPr>
                <w:b/>
                <w:bCs/>
                <w:sz w:val="28"/>
                <w:szCs w:val="28"/>
                <w:rtl/>
                <w:lang w:bidi="ar-IQ"/>
              </w:rPr>
              <w:t>Adopting</w:t>
            </w:r>
            <w:proofErr w:type="spellEnd"/>
            <w:r w:rsidR="00A471CD" w:rsidRPr="001C2854">
              <w:rPr>
                <w:b/>
                <w:bCs/>
                <w:sz w:val="28"/>
                <w:szCs w:val="28"/>
                <w:rtl/>
                <w:lang w:bidi="ar-IQ"/>
              </w:rPr>
              <w:t xml:space="preserve"> </w:t>
            </w:r>
            <w:proofErr w:type="spellStart"/>
            <w:r w:rsidR="00A471CD" w:rsidRPr="001C2854">
              <w:rPr>
                <w:b/>
                <w:bCs/>
                <w:sz w:val="28"/>
                <w:szCs w:val="28"/>
                <w:rtl/>
                <w:lang w:bidi="ar-IQ"/>
              </w:rPr>
              <w:t>self-education</w:t>
            </w:r>
            <w:proofErr w:type="spellEnd"/>
            <w:r w:rsidR="00A471CD" w:rsidRPr="001C2854">
              <w:rPr>
                <w:b/>
                <w:bCs/>
                <w:sz w:val="28"/>
                <w:szCs w:val="28"/>
                <w:rtl/>
                <w:lang w:bidi="ar-IQ"/>
              </w:rPr>
              <w:t xml:space="preserve"> </w:t>
            </w:r>
            <w:proofErr w:type="spellStart"/>
            <w:r w:rsidR="00A471CD" w:rsidRPr="001C2854">
              <w:rPr>
                <w:b/>
                <w:bCs/>
                <w:sz w:val="28"/>
                <w:szCs w:val="28"/>
                <w:rtl/>
                <w:lang w:bidi="ar-IQ"/>
              </w:rPr>
              <w:t>through</w:t>
            </w:r>
            <w:proofErr w:type="spellEnd"/>
            <w:r w:rsidR="00A471CD" w:rsidRPr="001C2854">
              <w:rPr>
                <w:b/>
                <w:bCs/>
                <w:sz w:val="28"/>
                <w:szCs w:val="28"/>
                <w:rtl/>
                <w:lang w:bidi="ar-IQ"/>
              </w:rPr>
              <w:t xml:space="preserve"> </w:t>
            </w:r>
            <w:proofErr w:type="spellStart"/>
            <w:r w:rsidR="00A471CD" w:rsidRPr="001C2854">
              <w:rPr>
                <w:b/>
                <w:bCs/>
                <w:sz w:val="28"/>
                <w:szCs w:val="28"/>
                <w:rtl/>
                <w:lang w:bidi="ar-IQ"/>
              </w:rPr>
              <w:t>computers</w:t>
            </w:r>
            <w:proofErr w:type="spellEnd"/>
            <w:r w:rsidR="00A471CD" w:rsidRPr="001C2854">
              <w:rPr>
                <w:b/>
                <w:bCs/>
                <w:sz w:val="28"/>
                <w:szCs w:val="28"/>
                <w:rtl/>
                <w:lang w:bidi="ar-IQ"/>
              </w:rPr>
              <w:t xml:space="preserve">, </w:t>
            </w:r>
            <w:proofErr w:type="spellStart"/>
            <w:r w:rsidR="00A471CD" w:rsidRPr="001C2854">
              <w:rPr>
                <w:b/>
                <w:bCs/>
                <w:sz w:val="28"/>
                <w:szCs w:val="28"/>
                <w:rtl/>
                <w:lang w:bidi="ar-IQ"/>
              </w:rPr>
              <w:t>curricula</w:t>
            </w:r>
            <w:proofErr w:type="spellEnd"/>
            <w:r w:rsidR="00A471CD" w:rsidRPr="001C2854">
              <w:rPr>
                <w:b/>
                <w:bCs/>
                <w:sz w:val="28"/>
                <w:szCs w:val="28"/>
                <w:rtl/>
                <w:lang w:bidi="ar-IQ"/>
              </w:rPr>
              <w:t xml:space="preserve">, </w:t>
            </w:r>
            <w:proofErr w:type="spellStart"/>
            <w:r w:rsidR="00A471CD" w:rsidRPr="001C2854">
              <w:rPr>
                <w:b/>
                <w:bCs/>
                <w:sz w:val="28"/>
                <w:szCs w:val="28"/>
                <w:rtl/>
                <w:lang w:bidi="ar-IQ"/>
              </w:rPr>
              <w:t>and</w:t>
            </w:r>
            <w:proofErr w:type="spellEnd"/>
            <w:r w:rsidR="00A471CD" w:rsidRPr="001C2854">
              <w:rPr>
                <w:b/>
                <w:bCs/>
                <w:sz w:val="28"/>
                <w:szCs w:val="28"/>
                <w:rtl/>
                <w:lang w:bidi="ar-IQ"/>
              </w:rPr>
              <w:t xml:space="preserve"> </w:t>
            </w:r>
            <w:proofErr w:type="spellStart"/>
            <w:r w:rsidR="00A471CD" w:rsidRPr="001C2854">
              <w:rPr>
                <w:b/>
                <w:bCs/>
                <w:sz w:val="28"/>
                <w:szCs w:val="28"/>
                <w:rtl/>
                <w:lang w:bidi="ar-IQ"/>
              </w:rPr>
              <w:t>extracurricular</w:t>
            </w:r>
            <w:proofErr w:type="spellEnd"/>
            <w:r w:rsidR="00A471CD" w:rsidRPr="001C2854">
              <w:rPr>
                <w:b/>
                <w:bCs/>
                <w:sz w:val="28"/>
                <w:szCs w:val="28"/>
                <w:rtl/>
                <w:lang w:bidi="ar-IQ"/>
              </w:rPr>
              <w:t xml:space="preserve"> </w:t>
            </w:r>
            <w:proofErr w:type="spellStart"/>
            <w:r w:rsidR="00A471CD" w:rsidRPr="001C2854">
              <w:rPr>
                <w:b/>
                <w:bCs/>
                <w:sz w:val="28"/>
                <w:szCs w:val="28"/>
                <w:rtl/>
                <w:lang w:bidi="ar-IQ"/>
              </w:rPr>
              <w:t>assignments</w:t>
            </w:r>
            <w:proofErr w:type="spellEnd"/>
            <w:r w:rsidR="00A471CD">
              <w:rPr>
                <w:rFonts w:ascii="Cambria" w:eastAsia="Cambria" w:hAnsi="Cambria" w:cs="Cambria"/>
                <w:sz w:val="28"/>
                <w:szCs w:val="28"/>
              </w:rPr>
              <w:t xml:space="preserve"> </w:t>
            </w:r>
          </w:p>
        </w:tc>
        <w:tc>
          <w:tcPr>
            <w:tcW w:w="152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Pr="007F37C6" w:rsidRDefault="00D8515C" w:rsidP="007F37C6">
            <w:pPr>
              <w:shd w:val="clear" w:color="auto" w:fill="FFFFFF"/>
              <w:spacing w:before="240" w:after="240" w:line="349" w:lineRule="auto"/>
              <w:ind w:left="1" w:right="440" w:hanging="3"/>
              <w:jc w:val="left"/>
              <w:rPr>
                <w:rFonts w:ascii="Cambria" w:eastAsia="Cambria" w:hAnsi="Cambria" w:cs="Cambria"/>
                <w:bCs/>
                <w:sz w:val="28"/>
                <w:szCs w:val="28"/>
              </w:rPr>
            </w:pPr>
            <w:r w:rsidRPr="007F37C6">
              <w:rPr>
                <w:rFonts w:ascii="Cambria" w:eastAsia="Cambria" w:hAnsi="Cambria"/>
                <w:bCs/>
                <w:sz w:val="28"/>
                <w:szCs w:val="28"/>
                <w:rtl/>
              </w:rPr>
              <w:t xml:space="preserve">Weekly, monthly, daily, written exams, and the end-of-year exam </w:t>
            </w:r>
            <w:r w:rsidRPr="007F37C6">
              <w:rPr>
                <w:rFonts w:ascii="Cambria" w:eastAsia="Cambria" w:hAnsi="Cambria" w:cs="Cambria"/>
                <w:bCs/>
                <w:sz w:val="28"/>
                <w:szCs w:val="28"/>
                <w:rtl/>
              </w:rPr>
              <w:t>.</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evaluation</w:t>
            </w:r>
          </w:p>
        </w:tc>
      </w:tr>
      <w:tr w:rsidR="007E3B85">
        <w:trPr>
          <w:jc w:val="right"/>
        </w:trPr>
        <w:tc>
          <w:tcPr>
            <w:tcW w:w="9540" w:type="dxa"/>
            <w:gridSpan w:val="9"/>
          </w:tcPr>
          <w:p w:rsidR="007E3B85" w:rsidRDefault="00D8515C" w:rsidP="0010120B">
            <w:pPr>
              <w:shd w:val="clear" w:color="auto" w:fill="FFFFFF"/>
              <w:ind w:left="0" w:hanging="2"/>
              <w:jc w:val="both"/>
              <w:rPr>
                <w:rFonts w:ascii="Cambria" w:eastAsia="Cambria" w:hAnsi="Cambria" w:cs="Cambria"/>
                <w:color w:val="000000"/>
                <w:sz w:val="24"/>
                <w:szCs w:val="24"/>
              </w:rPr>
            </w:pPr>
            <w:r>
              <w:rPr>
                <w:rFonts w:ascii="Cambria" w:eastAsia="Cambria" w:hAnsi="Cambria"/>
                <w:color w:val="000000"/>
                <w:sz w:val="24"/>
                <w:szCs w:val="24"/>
                <w:rtl/>
              </w:rPr>
              <w:t xml:space="preserve">Distribution </w:t>
            </w:r>
            <w:r>
              <w:rPr>
                <w:rFonts w:ascii="Cambria" w:eastAsia="Cambria" w:hAnsi="Cambria"/>
                <w:sz w:val="24"/>
                <w:szCs w:val="24"/>
                <w:rtl/>
              </w:rPr>
              <w:t xml:space="preserve">is as follows </w:t>
            </w:r>
            <w:r>
              <w:rPr>
                <w:rFonts w:ascii="Cambria" w:eastAsia="Cambria" w:hAnsi="Cambria" w:cs="Cambria"/>
                <w:sz w:val="24"/>
                <w:szCs w:val="24"/>
                <w:rtl/>
              </w:rPr>
              <w:t xml:space="preserve">: </w:t>
            </w:r>
            <w:r w:rsidR="0010120B">
              <w:rPr>
                <w:rFonts w:ascii="Cambria" w:eastAsia="Cambria" w:hAnsi="Cambria" w:cs="Cambria" w:hint="cs"/>
                <w:sz w:val="24"/>
                <w:szCs w:val="24"/>
                <w:rtl/>
              </w:rPr>
              <w:t>30</w:t>
            </w:r>
            <w:r>
              <w:rPr>
                <w:rFonts w:ascii="Cambria" w:eastAsia="Cambria" w:hAnsi="Cambria" w:cs="Cambria"/>
                <w:sz w:val="24"/>
                <w:szCs w:val="24"/>
                <w:rtl/>
              </w:rPr>
              <w:t xml:space="preserve"> </w:t>
            </w:r>
            <w:r>
              <w:rPr>
                <w:rFonts w:ascii="Cambria" w:eastAsia="Cambria" w:hAnsi="Cambria"/>
                <w:sz w:val="24"/>
                <w:szCs w:val="24"/>
                <w:rtl/>
              </w:rPr>
              <w:t xml:space="preserve">Score of monthly and daily exams for the first semester </w:t>
            </w:r>
            <w:r>
              <w:rPr>
                <w:rFonts w:ascii="Cambria" w:eastAsia="Cambria" w:hAnsi="Cambria" w:cs="Cambria"/>
                <w:sz w:val="24"/>
                <w:szCs w:val="24"/>
                <w:rtl/>
              </w:rPr>
              <w:t xml:space="preserve">. </w:t>
            </w:r>
            <w:r w:rsidR="0010120B">
              <w:rPr>
                <w:rFonts w:ascii="Cambria" w:eastAsia="Cambria" w:hAnsi="Cambria" w:cs="Cambria" w:hint="cs"/>
                <w:sz w:val="24"/>
                <w:szCs w:val="24"/>
                <w:rtl/>
              </w:rPr>
              <w:t>30</w:t>
            </w:r>
            <w:r>
              <w:rPr>
                <w:rFonts w:ascii="Cambria" w:eastAsia="Cambria" w:hAnsi="Cambria" w:cs="Cambria"/>
                <w:sz w:val="24"/>
                <w:szCs w:val="24"/>
                <w:rtl/>
              </w:rPr>
              <w:t xml:space="preserve"> </w:t>
            </w:r>
            <w:r>
              <w:rPr>
                <w:rFonts w:ascii="Cambria" w:eastAsia="Cambria" w:hAnsi="Cambria"/>
                <w:sz w:val="24"/>
                <w:szCs w:val="24"/>
                <w:rtl/>
              </w:rPr>
              <w:t xml:space="preserve">Score of monthly and daily exams for the second semester </w:t>
            </w:r>
            <w:r>
              <w:rPr>
                <w:rFonts w:ascii="Cambria" w:eastAsia="Cambria" w:hAnsi="Cambria" w:cs="Cambria"/>
                <w:sz w:val="24"/>
                <w:szCs w:val="24"/>
                <w:rtl/>
              </w:rPr>
              <w:t xml:space="preserve">. </w:t>
            </w:r>
            <w:r w:rsidR="0010120B">
              <w:rPr>
                <w:rFonts w:ascii="Cambria" w:eastAsia="Cambria" w:hAnsi="Cambria" w:cs="Cambria" w:hint="cs"/>
                <w:sz w:val="24"/>
                <w:szCs w:val="24"/>
                <w:rtl/>
              </w:rPr>
              <w:t>40</w:t>
            </w:r>
            <w:r>
              <w:rPr>
                <w:rFonts w:ascii="Cambria" w:eastAsia="Cambria" w:hAnsi="Cambria" w:cs="Cambria"/>
                <w:sz w:val="24"/>
                <w:szCs w:val="24"/>
                <w:rtl/>
              </w:rPr>
              <w:t xml:space="preserve"> </w:t>
            </w:r>
            <w:r>
              <w:rPr>
                <w:rFonts w:ascii="Cambria" w:eastAsia="Cambria" w:hAnsi="Cambria"/>
                <w:sz w:val="24"/>
                <w:szCs w:val="24"/>
                <w:rtl/>
              </w:rPr>
              <w:t>Score for final exams</w:t>
            </w:r>
          </w:p>
        </w:tc>
      </w:tr>
      <w:tr w:rsidR="007E3B85">
        <w:trPr>
          <w:jc w:val="right"/>
        </w:trPr>
        <w:tc>
          <w:tcPr>
            <w:tcW w:w="9540"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lastRenderedPageBreak/>
              <w:t>Required textbooks (methodology, if any)</w:t>
            </w:r>
          </w:p>
        </w:tc>
        <w:tc>
          <w:tcPr>
            <w:tcW w:w="4770" w:type="dxa"/>
            <w:gridSpan w:val="4"/>
          </w:tcPr>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4770" w:type="dxa"/>
            <w:gridSpan w:val="4"/>
          </w:tcPr>
          <w:p w:rsidR="007E3B85" w:rsidRDefault="00F3106B">
            <w:pPr>
              <w:shd w:val="clear" w:color="auto" w:fill="FFFFFF"/>
              <w:ind w:left="1" w:right="-426" w:hanging="3"/>
              <w:jc w:val="both"/>
              <w:rPr>
                <w:rFonts w:ascii="Cambria" w:eastAsia="Cambria" w:hAnsi="Cambria" w:cs="Cambria"/>
                <w:color w:val="000000"/>
                <w:sz w:val="28"/>
                <w:szCs w:val="28"/>
                <w:lang w:bidi="ar-IQ"/>
              </w:rPr>
            </w:pPr>
            <w:r w:rsidRPr="001C2854">
              <w:rPr>
                <w:sz w:val="28"/>
                <w:szCs w:val="28"/>
                <w:rtl/>
                <w:lang w:bidi="ar-IQ"/>
              </w:rPr>
              <w:t xml:space="preserve">Textbooks and methodologies approved by the Scientific Committee and the Accreditation </w:t>
            </w:r>
            <w:r w:rsidRPr="001C2854">
              <w:rPr>
                <w:rFonts w:hint="cs"/>
                <w:sz w:val="28"/>
                <w:szCs w:val="28"/>
                <w:rtl/>
                <w:lang w:bidi="ar-IQ"/>
              </w:rPr>
              <w:t xml:space="preserve">and Academic Committees </w:t>
            </w:r>
            <w:r w:rsidRPr="001C2854">
              <w:rPr>
                <w:sz w:val="28"/>
                <w:szCs w:val="28"/>
                <w:rtl/>
                <w:lang w:bidi="ar-IQ"/>
              </w:rPr>
              <w:t>.</w:t>
            </w:r>
          </w:p>
        </w:tc>
      </w:tr>
      <w:tr w:rsidR="007E3B85">
        <w:trPr>
          <w:jc w:val="right"/>
        </w:trPr>
        <w:tc>
          <w:tcPr>
            <w:tcW w:w="4770" w:type="dxa"/>
            <w:gridSpan w:val="5"/>
          </w:tcPr>
          <w:p w:rsidR="007E3B85" w:rsidRDefault="00D8515C">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4770" w:type="dxa"/>
            <w:gridSpan w:val="4"/>
          </w:tcPr>
          <w:tbl>
            <w:tblPr>
              <w:tblStyle w:val="aff"/>
              <w:bidiVisual/>
              <w:tblW w:w="4696" w:type="dxa"/>
              <w:tblBorders>
                <w:top w:val="nil"/>
                <w:left w:val="nil"/>
                <w:bottom w:val="nil"/>
                <w:right w:val="nil"/>
                <w:insideH w:val="nil"/>
                <w:insideV w:val="nil"/>
              </w:tblBorders>
              <w:tblLayout w:type="fixed"/>
              <w:tblLook w:val="0600" w:firstRow="0" w:lastRow="0" w:firstColumn="0" w:lastColumn="0" w:noHBand="1" w:noVBand="1"/>
            </w:tblPr>
            <w:tblGrid>
              <w:gridCol w:w="4696"/>
            </w:tblGrid>
            <w:tr w:rsidR="007E3B85" w:rsidTr="00F3106B">
              <w:tc>
                <w:tcPr>
                  <w:tcW w:w="4696" w:type="dxa"/>
                  <w:tcBorders>
                    <w:top w:val="nil"/>
                    <w:left w:val="nil"/>
                    <w:bottom w:val="nil"/>
                    <w:right w:val="nil"/>
                  </w:tcBorders>
                  <w:tcMar>
                    <w:top w:w="0" w:type="dxa"/>
                    <w:left w:w="0" w:type="dxa"/>
                    <w:bottom w:w="0" w:type="dxa"/>
                    <w:right w:w="0" w:type="dxa"/>
                  </w:tcMar>
                </w:tcPr>
                <w:p w:rsidR="00F3106B" w:rsidRPr="001C2854" w:rsidRDefault="00F3106B" w:rsidP="00F3106B">
                  <w:pPr>
                    <w:autoSpaceDE w:val="0"/>
                    <w:autoSpaceDN w:val="0"/>
                    <w:adjustRightInd w:val="0"/>
                    <w:ind w:left="1" w:hanging="3"/>
                    <w:jc w:val="mediumKashida"/>
                    <w:rPr>
                      <w:sz w:val="28"/>
                      <w:szCs w:val="28"/>
                      <w:lang w:bidi="ar-IQ"/>
                    </w:rPr>
                  </w:pPr>
                  <w:r w:rsidRPr="001C2854">
                    <w:rPr>
                      <w:sz w:val="28"/>
                      <w:szCs w:val="28"/>
                      <w:rtl/>
                      <w:lang w:bidi="ar-IQ"/>
                    </w:rPr>
                    <w:t xml:space="preserve">Archived lectures by specialty teachers for each paper </w:t>
                  </w:r>
                  <w:r w:rsidRPr="001C2854">
                    <w:rPr>
                      <w:rFonts w:hint="cs"/>
                      <w:sz w:val="28"/>
                      <w:szCs w:val="28"/>
                      <w:rtl/>
                      <w:lang w:bidi="ar-IQ"/>
                    </w:rPr>
                    <w:t>subject</w:t>
                  </w:r>
                  <w:r w:rsidRPr="001C2854">
                    <w:rPr>
                      <w:sz w:val="28"/>
                      <w:szCs w:val="28"/>
                      <w:rtl/>
                      <w:lang w:bidi="ar-IQ"/>
                    </w:rPr>
                    <w:t xml:space="preserve"> </w:t>
                  </w:r>
                  <w:r w:rsidRPr="001C2854">
                    <w:rPr>
                      <w:rFonts w:hint="cs"/>
                      <w:sz w:val="28"/>
                      <w:szCs w:val="28"/>
                      <w:rtl/>
                      <w:lang w:bidi="ar-IQ"/>
                    </w:rPr>
                    <w:t>Video</w:t>
                  </w:r>
                  <w:r w:rsidRPr="001C2854">
                    <w:rPr>
                      <w:sz w:val="28"/>
                      <w:szCs w:val="28"/>
                      <w:rtl/>
                      <w:lang w:bidi="ar-IQ"/>
                    </w:rPr>
                    <w:t xml:space="preserve"> </w:t>
                  </w:r>
                </w:p>
                <w:p w:rsidR="007E3B85" w:rsidRDefault="007E3B85" w:rsidP="00F3106B">
                  <w:pPr>
                    <w:shd w:val="clear" w:color="auto" w:fill="FFFFFF"/>
                    <w:ind w:left="1" w:right="-426" w:hanging="3"/>
                    <w:jc w:val="mediumKashida"/>
                    <w:rPr>
                      <w:rFonts w:ascii="Cambria" w:eastAsia="Cambria" w:hAnsi="Cambria" w:cs="Cambria"/>
                      <w:sz w:val="28"/>
                      <w:szCs w:val="28"/>
                    </w:rPr>
                  </w:pPr>
                </w:p>
              </w:tc>
            </w:tr>
            <w:tr w:rsidR="007E3B85" w:rsidTr="00F3106B">
              <w:trPr>
                <w:trHeight w:val="1110"/>
              </w:trPr>
              <w:tc>
                <w:tcPr>
                  <w:tcW w:w="4696" w:type="dxa"/>
                  <w:tcBorders>
                    <w:top w:val="nil"/>
                    <w:left w:val="nil"/>
                    <w:bottom w:val="nil"/>
                    <w:right w:val="nil"/>
                  </w:tcBorders>
                  <w:tcMar>
                    <w:top w:w="120" w:type="dxa"/>
                    <w:left w:w="0" w:type="dxa"/>
                    <w:bottom w:w="120" w:type="dxa"/>
                    <w:right w:w="0" w:type="dxa"/>
                  </w:tcMar>
                </w:tcPr>
                <w:p w:rsidR="007E3B85" w:rsidRDefault="007E3B85" w:rsidP="00F3106B">
                  <w:pPr>
                    <w:shd w:val="clear" w:color="auto" w:fill="FFFFFF"/>
                    <w:spacing w:before="240" w:line="276" w:lineRule="auto"/>
                    <w:ind w:leftChars="0" w:left="0" w:firstLineChars="0" w:firstLine="0"/>
                    <w:jc w:val="left"/>
                    <w:rPr>
                      <w:sz w:val="28"/>
                      <w:szCs w:val="28"/>
                    </w:rPr>
                  </w:pPr>
                </w:p>
              </w:tc>
            </w:tr>
          </w:tbl>
          <w:p w:rsidR="007E3B85" w:rsidRPr="00F3106B" w:rsidRDefault="007E3B85">
            <w:pPr>
              <w:shd w:val="clear" w:color="auto" w:fill="FFFFFF"/>
              <w:ind w:left="1" w:right="-426" w:hanging="3"/>
              <w:jc w:val="both"/>
              <w:rPr>
                <w:rFonts w:ascii="Cambria" w:eastAsia="Cambria" w:hAnsi="Cambria" w:cstheme="minorBidi"/>
                <w:sz w:val="28"/>
                <w:szCs w:val="28"/>
                <w:lang w:bidi="ar-IQ"/>
              </w:rPr>
            </w:pPr>
          </w:p>
        </w:tc>
      </w:tr>
      <w:tr w:rsidR="007E3B85">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4770" w:type="dxa"/>
            <w:gridSpan w:val="4"/>
          </w:tcPr>
          <w:p w:rsidR="007E3B85" w:rsidRPr="00F3106B" w:rsidRDefault="00F3106B">
            <w:pPr>
              <w:shd w:val="clear" w:color="auto" w:fill="FFFFFF"/>
              <w:ind w:left="1" w:right="-426" w:hanging="3"/>
              <w:jc w:val="both"/>
              <w:rPr>
                <w:rFonts w:ascii="Cambria" w:eastAsia="Cambria" w:hAnsi="Cambria" w:cstheme="minorBidi"/>
                <w:sz w:val="28"/>
                <w:szCs w:val="28"/>
                <w:lang w:bidi="ar-IQ"/>
              </w:rPr>
            </w:pPr>
            <w:r w:rsidRPr="001C2854">
              <w:rPr>
                <w:rFonts w:hint="cs"/>
                <w:sz w:val="28"/>
                <w:szCs w:val="28"/>
                <w:rtl/>
                <w:lang w:bidi="ar-IQ"/>
              </w:rPr>
              <w:t>Official Internet sites approved by the university</w:t>
            </w:r>
          </w:p>
        </w:tc>
      </w:tr>
    </w:tbl>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ind w:left="0" w:hanging="2"/>
        <w:jc w:val="left"/>
      </w:pPr>
    </w:p>
    <w:p w:rsidR="007E3B85" w:rsidRDefault="007E3B85">
      <w:pPr>
        <w:shd w:val="clear" w:color="auto" w:fill="FFFFFF"/>
        <w:ind w:left="0" w:hanging="2"/>
        <w:jc w:val="left"/>
      </w:pPr>
    </w:p>
    <w:p w:rsidR="007E3B85" w:rsidRDefault="007E3B85" w:rsidP="00D628D7">
      <w:pPr>
        <w:shd w:val="clear" w:color="auto" w:fill="FFFFFF"/>
        <w:spacing w:after="240"/>
        <w:ind w:left="0" w:hanging="2"/>
        <w:jc w:val="left"/>
        <w:rPr>
          <w:sz w:val="24"/>
          <w:szCs w:val="24"/>
        </w:rPr>
      </w:pPr>
    </w:p>
    <w:sectPr w:rsidR="007E3B85">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12" w:rsidRDefault="00AF2F12">
      <w:pPr>
        <w:spacing w:line="240" w:lineRule="auto"/>
        <w:ind w:left="0" w:hanging="2"/>
      </w:pPr>
      <w:r>
        <w:separator/>
      </w:r>
    </w:p>
  </w:endnote>
  <w:endnote w:type="continuationSeparator" w:id="0">
    <w:p w:rsidR="00AF2F12" w:rsidRDefault="00AF2F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honar Bangla">
    <w:panose1 w:val="020B0502040204020203"/>
    <w:charset w:val="00"/>
    <w:family w:val="swiss"/>
    <w:pitch w:val="variable"/>
    <w:sig w:usb0="00010003" w:usb1="00000000" w:usb2="00000000" w:usb3="00000000" w:csb0="00000001" w:csb1="00000000"/>
  </w:font>
  <w:font w:name="Kufi Outline Shaded">
    <w:panose1 w:val="04010401010101010101"/>
    <w:charset w:val="B2"/>
    <w:family w:val="decorative"/>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E3B85">
      <w:trPr>
        <w:cantSplit/>
        <w:trHeight w:val="151"/>
        <w:jc w:val="right"/>
      </w:trPr>
      <w:tc>
        <w:tcPr>
          <w:tcW w:w="5023" w:type="dxa"/>
          <w:tcBorders>
            <w:bottom w:val="single" w:sz="4" w:space="0" w:color="4F81BD"/>
          </w:tcBorders>
        </w:tcPr>
        <w:p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E3B85" w:rsidRDefault="00D8515C">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9391F">
            <w:rPr>
              <w:rFonts w:ascii="Calibri" w:eastAsia="Calibri" w:hAnsi="Calibri"/>
              <w:noProof/>
              <w:color w:val="000000"/>
              <w:sz w:val="22"/>
              <w:szCs w:val="22"/>
              <w:rtl/>
            </w:rPr>
            <w:t>6</w:t>
          </w:r>
          <w:r>
            <w:rPr>
              <w:rFonts w:ascii="Calibri" w:eastAsia="Calibri" w:hAnsi="Calibri" w:cs="Calibri"/>
              <w:color w:val="000000"/>
              <w:sz w:val="22"/>
              <w:szCs w:val="22"/>
            </w:rPr>
            <w:fldChar w:fldCharType="end"/>
          </w:r>
        </w:p>
      </w:tc>
      <w:tc>
        <w:tcPr>
          <w:tcW w:w="5022" w:type="dxa"/>
          <w:tcBorders>
            <w:bottom w:val="single" w:sz="4" w:space="0" w:color="4F81BD"/>
          </w:tcBorders>
        </w:tcPr>
        <w:p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E3B85">
      <w:trPr>
        <w:cantSplit/>
        <w:trHeight w:val="150"/>
        <w:jc w:val="right"/>
      </w:trPr>
      <w:tc>
        <w:tcPr>
          <w:tcW w:w="5023" w:type="dxa"/>
          <w:tcBorders>
            <w:top w:val="single" w:sz="4" w:space="0" w:color="4F81BD"/>
          </w:tcBorders>
        </w:tcPr>
        <w:p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E3B85" w:rsidRDefault="007E3B85">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E3B85" w:rsidRDefault="007E3B85">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12" w:rsidRDefault="00AF2F12">
      <w:pPr>
        <w:spacing w:line="240" w:lineRule="auto"/>
        <w:ind w:left="0" w:hanging="2"/>
      </w:pPr>
      <w:r>
        <w:separator/>
      </w:r>
    </w:p>
  </w:footnote>
  <w:footnote w:type="continuationSeparator" w:id="0">
    <w:p w:rsidR="00AF2F12" w:rsidRDefault="00AF2F1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85" w:rsidRDefault="007E3B8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3CF"/>
    <w:multiLevelType w:val="hybridMultilevel"/>
    <w:tmpl w:val="8138B92E"/>
    <w:lvl w:ilvl="0" w:tplc="88A8FC52">
      <w:start w:val="1"/>
      <w:numFmt w:val="decimal"/>
      <w:lvlText w:val="%1-"/>
      <w:lvlJc w:val="left"/>
      <w:pPr>
        <w:ind w:left="358" w:hanging="360"/>
      </w:pPr>
      <w:rPr>
        <w:rFonts w:ascii="Cambria" w:eastAsia="Cambria" w:hAnsi="Cambria" w:cs="Cambria" w:hint="default"/>
        <w:color w:val="auto"/>
        <w:sz w:val="28"/>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0CB5D39"/>
    <w:multiLevelType w:val="hybridMultilevel"/>
    <w:tmpl w:val="EFB0F446"/>
    <w:lvl w:ilvl="0" w:tplc="CD8ACD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54A32"/>
    <w:rsid w:val="0010120B"/>
    <w:rsid w:val="00150AB6"/>
    <w:rsid w:val="00194D03"/>
    <w:rsid w:val="001A2460"/>
    <w:rsid w:val="003275B9"/>
    <w:rsid w:val="003F0A59"/>
    <w:rsid w:val="00492AC4"/>
    <w:rsid w:val="00496413"/>
    <w:rsid w:val="00647062"/>
    <w:rsid w:val="006C5B6D"/>
    <w:rsid w:val="00755C3C"/>
    <w:rsid w:val="007E3B85"/>
    <w:rsid w:val="007F37C6"/>
    <w:rsid w:val="0084533F"/>
    <w:rsid w:val="008606BB"/>
    <w:rsid w:val="008B23B6"/>
    <w:rsid w:val="00930703"/>
    <w:rsid w:val="009D2453"/>
    <w:rsid w:val="00A00FCD"/>
    <w:rsid w:val="00A26117"/>
    <w:rsid w:val="00A471CD"/>
    <w:rsid w:val="00AD087C"/>
    <w:rsid w:val="00AF2F12"/>
    <w:rsid w:val="00B271BF"/>
    <w:rsid w:val="00B55417"/>
    <w:rsid w:val="00BD3257"/>
    <w:rsid w:val="00C242CE"/>
    <w:rsid w:val="00C91B3A"/>
    <w:rsid w:val="00C9391F"/>
    <w:rsid w:val="00D23C8A"/>
    <w:rsid w:val="00D628D7"/>
    <w:rsid w:val="00D8515C"/>
    <w:rsid w:val="00E3453A"/>
    <w:rsid w:val="00E53AA9"/>
    <w:rsid w:val="00E56F9D"/>
    <w:rsid w:val="00ED4130"/>
    <w:rsid w:val="00F02FEF"/>
    <w:rsid w:val="00F3106B"/>
    <w:rsid w:val="00F37828"/>
    <w:rsid w:val="00FE3D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A00F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A00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 w:id="177898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Dr.hashm.khdair@cofarts.uobaghdad.edu.iq"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1836</Words>
  <Characters>10471</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6</cp:revision>
  <dcterms:created xsi:type="dcterms:W3CDTF">2024-03-04T08:56:00Z</dcterms:created>
  <dcterms:modified xsi:type="dcterms:W3CDTF">2024-04-03T10:14:00Z</dcterms:modified>
</cp:coreProperties>
</file>